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46" w:rsidRPr="004A5425" w:rsidRDefault="00250846" w:rsidP="002E46DE">
      <w:pPr>
        <w:spacing w:line="276" w:lineRule="auto"/>
        <w:jc w:val="center"/>
        <w:outlineLvl w:val="0"/>
        <w:rPr>
          <w:b/>
          <w:bCs/>
        </w:rPr>
      </w:pPr>
      <w:r w:rsidRPr="004A5425">
        <w:rPr>
          <w:b/>
          <w:bCs/>
        </w:rPr>
        <w:t>СУБЛИЦЕНЗИОННЫЙ ДОГОВОР № _____</w:t>
      </w:r>
    </w:p>
    <w:p w:rsidR="00250846" w:rsidRDefault="00250846" w:rsidP="002E46DE">
      <w:pPr>
        <w:spacing w:line="276" w:lineRule="auto"/>
        <w:jc w:val="center"/>
        <w:rPr>
          <w:b/>
          <w:bCs/>
          <w:i/>
          <w:iCs/>
        </w:rPr>
      </w:pPr>
    </w:p>
    <w:p w:rsidR="00BD081D" w:rsidRPr="004A5425" w:rsidRDefault="00BD081D" w:rsidP="002E46DE">
      <w:pPr>
        <w:spacing w:line="276" w:lineRule="auto"/>
        <w:jc w:val="center"/>
        <w:rPr>
          <w:b/>
          <w:bCs/>
          <w:i/>
          <w:iCs/>
        </w:rPr>
      </w:pPr>
    </w:p>
    <w:tbl>
      <w:tblPr>
        <w:tblW w:w="0" w:type="auto"/>
        <w:tblLook w:val="00A0" w:firstRow="1" w:lastRow="0" w:firstColumn="1" w:lastColumn="0" w:noHBand="0" w:noVBand="0"/>
      </w:tblPr>
      <w:tblGrid>
        <w:gridCol w:w="2376"/>
        <w:gridCol w:w="4111"/>
        <w:gridCol w:w="3084"/>
      </w:tblGrid>
      <w:tr w:rsidR="00250846" w:rsidRPr="004A5425">
        <w:tc>
          <w:tcPr>
            <w:tcW w:w="2376" w:type="dxa"/>
          </w:tcPr>
          <w:p w:rsidR="00250846" w:rsidRPr="004A5425" w:rsidRDefault="00250846" w:rsidP="002E46DE">
            <w:pPr>
              <w:spacing w:line="276" w:lineRule="auto"/>
            </w:pPr>
            <w:r w:rsidRPr="004A5425">
              <w:t>г. Москва</w:t>
            </w:r>
          </w:p>
        </w:tc>
        <w:tc>
          <w:tcPr>
            <w:tcW w:w="4111" w:type="dxa"/>
          </w:tcPr>
          <w:p w:rsidR="00250846" w:rsidRPr="004A5425" w:rsidRDefault="00250846" w:rsidP="002E46DE">
            <w:pPr>
              <w:spacing w:line="276" w:lineRule="auto"/>
            </w:pPr>
            <w:r w:rsidRPr="004A5425">
              <w:t xml:space="preserve">          </w:t>
            </w:r>
          </w:p>
        </w:tc>
        <w:tc>
          <w:tcPr>
            <w:tcW w:w="3084" w:type="dxa"/>
          </w:tcPr>
          <w:p w:rsidR="00250846" w:rsidRPr="004A5425" w:rsidRDefault="00250846" w:rsidP="002E46DE">
            <w:pPr>
              <w:spacing w:line="276" w:lineRule="auto"/>
            </w:pPr>
            <w:r w:rsidRPr="004A5425">
              <w:t xml:space="preserve"> «____» __________ 2013 г.</w:t>
            </w:r>
          </w:p>
        </w:tc>
      </w:tr>
    </w:tbl>
    <w:p w:rsidR="00250846" w:rsidRDefault="00250846" w:rsidP="002E46DE">
      <w:pPr>
        <w:spacing w:line="276" w:lineRule="auto"/>
      </w:pPr>
    </w:p>
    <w:p w:rsidR="002C0C5D" w:rsidRPr="006F0903" w:rsidRDefault="002C0C5D" w:rsidP="002E46DE">
      <w:pPr>
        <w:spacing w:line="276" w:lineRule="auto"/>
        <w:rPr>
          <w:lang w:val="en-US"/>
        </w:rPr>
      </w:pPr>
    </w:p>
    <w:p w:rsidR="00250846" w:rsidRPr="004A5425" w:rsidRDefault="007866D7" w:rsidP="002E3010">
      <w:pPr>
        <w:spacing w:line="276" w:lineRule="auto"/>
        <w:ind w:firstLine="540"/>
        <w:jc w:val="both"/>
      </w:pPr>
      <w:proofErr w:type="gramStart"/>
      <w:r>
        <w:t>____________________________</w:t>
      </w:r>
      <w:r w:rsidR="00250846" w:rsidRPr="006F0903">
        <w:t>, именуемое в дальнейшем «</w:t>
      </w:r>
      <w:r w:rsidR="00250846" w:rsidRPr="006F0903">
        <w:rPr>
          <w:b/>
          <w:bCs/>
        </w:rPr>
        <w:t>Лицензиат</w:t>
      </w:r>
      <w:r w:rsidR="00250846" w:rsidRPr="006F0903">
        <w:t xml:space="preserve">», в лице </w:t>
      </w:r>
      <w:r>
        <w:t>_____________________</w:t>
      </w:r>
      <w:r w:rsidR="00250846" w:rsidRPr="004A5425">
        <w:t xml:space="preserve">, действующего на основании </w:t>
      </w:r>
      <w:r>
        <w:t>____________________</w:t>
      </w:r>
      <w:r w:rsidR="00250846" w:rsidRPr="004A5425">
        <w:t>, с одной</w:t>
      </w:r>
      <w:proofErr w:type="gramEnd"/>
      <w:r w:rsidR="00250846" w:rsidRPr="004A5425">
        <w:t xml:space="preserve"> </w:t>
      </w:r>
      <w:proofErr w:type="gramStart"/>
      <w:r w:rsidR="00250846" w:rsidRPr="004A5425">
        <w:t>стороны, и</w:t>
      </w:r>
      <w:r w:rsidR="002E3010">
        <w:t xml:space="preserve">  </w:t>
      </w:r>
      <w:r w:rsidR="00250846" w:rsidRPr="004A5425">
        <w:t xml:space="preserve"> </w:t>
      </w:r>
      <w:r w:rsidR="002E3010">
        <w:t xml:space="preserve">    </w:t>
      </w:r>
      <w:r w:rsidR="00EA3360" w:rsidRPr="00E52489">
        <w:rPr>
          <w:b/>
        </w:rPr>
        <w:t>Открытое акционерное общество «Специализированная электросетевая сервисная компания Единой национальной электрической сети» (ОАО «</w:t>
      </w:r>
      <w:proofErr w:type="spellStart"/>
      <w:r w:rsidR="00EA3360" w:rsidRPr="00E52489">
        <w:rPr>
          <w:b/>
        </w:rPr>
        <w:t>Электросетьсервис</w:t>
      </w:r>
      <w:proofErr w:type="spellEnd"/>
      <w:r w:rsidR="00EA3360" w:rsidRPr="00E52489">
        <w:rPr>
          <w:b/>
        </w:rPr>
        <w:t xml:space="preserve"> ЕНЭС»)</w:t>
      </w:r>
      <w:r w:rsidR="00250846" w:rsidRPr="00E52489">
        <w:t>,</w:t>
      </w:r>
      <w:r w:rsidR="00250846" w:rsidRPr="004A5425">
        <w:t xml:space="preserve"> именуемое в дальнейшем «</w:t>
      </w:r>
      <w:r w:rsidR="00250846" w:rsidRPr="004A5425">
        <w:rPr>
          <w:b/>
          <w:bCs/>
        </w:rPr>
        <w:t>Сублицензиат</w:t>
      </w:r>
      <w:r w:rsidR="00250846" w:rsidRPr="004A5425">
        <w:t>»</w:t>
      </w:r>
      <w:r w:rsidR="00E52489">
        <w:t xml:space="preserve">, в лице </w:t>
      </w:r>
      <w:r w:rsidR="00BF247D">
        <w:t xml:space="preserve">первого заместителя </w:t>
      </w:r>
      <w:r w:rsidR="00E52489">
        <w:t>генерального директора</w:t>
      </w:r>
      <w:r w:rsidR="00BF247D">
        <w:t xml:space="preserve"> – главного инженера</w:t>
      </w:r>
      <w:r w:rsidR="00E52489">
        <w:t xml:space="preserve"> </w:t>
      </w:r>
      <w:r w:rsidR="00BF247D">
        <w:t>Семенова</w:t>
      </w:r>
      <w:r w:rsidR="00E52489">
        <w:t xml:space="preserve"> </w:t>
      </w:r>
      <w:r w:rsidR="00BF247D">
        <w:t>А</w:t>
      </w:r>
      <w:r w:rsidR="00E52489">
        <w:t>.</w:t>
      </w:r>
      <w:r w:rsidR="00BF247D">
        <w:t>В</w:t>
      </w:r>
      <w:r w:rsidR="00E52489">
        <w:t>.</w:t>
      </w:r>
      <w:r w:rsidR="00250846" w:rsidRPr="004A5425">
        <w:t>, дейс</w:t>
      </w:r>
      <w:r w:rsidR="00E52489">
        <w:t xml:space="preserve">твующего на основании </w:t>
      </w:r>
      <w:r w:rsidR="00BF247D">
        <w:t>доверенности № 25 от 01.02.13</w:t>
      </w:r>
      <w:r w:rsidR="00250846" w:rsidRPr="004A5425">
        <w:t xml:space="preserve">, с другой стороны, именуемые в дальнейшем </w:t>
      </w:r>
      <w:r w:rsidR="00250846" w:rsidRPr="004A5425">
        <w:rPr>
          <w:b/>
          <w:bCs/>
        </w:rPr>
        <w:t>-</w:t>
      </w:r>
      <w:r w:rsidR="00250846" w:rsidRPr="004A5425">
        <w:t xml:space="preserve"> «</w:t>
      </w:r>
      <w:r w:rsidR="00250846" w:rsidRPr="004A5425">
        <w:rPr>
          <w:b/>
          <w:bCs/>
        </w:rPr>
        <w:t>Стороны</w:t>
      </w:r>
      <w:r w:rsidR="00250846" w:rsidRPr="004A5425">
        <w:t xml:space="preserve">», а по отдельности </w:t>
      </w:r>
      <w:r w:rsidR="00250846" w:rsidRPr="004A5425">
        <w:rPr>
          <w:b/>
          <w:bCs/>
        </w:rPr>
        <w:t>-</w:t>
      </w:r>
      <w:r w:rsidR="00250846" w:rsidRPr="004A5425">
        <w:t xml:space="preserve"> </w:t>
      </w:r>
      <w:r w:rsidR="00250846" w:rsidRPr="004A5425">
        <w:rPr>
          <w:b/>
          <w:bCs/>
        </w:rPr>
        <w:t>«Сторона»</w:t>
      </w:r>
      <w:r w:rsidR="00250846" w:rsidRPr="004A5425">
        <w:t xml:space="preserve">, заключили настоящий договор (далее именуемый – </w:t>
      </w:r>
      <w:r w:rsidR="00250846" w:rsidRPr="004A5425">
        <w:rPr>
          <w:b/>
          <w:bCs/>
        </w:rPr>
        <w:t>«Договор»</w:t>
      </w:r>
      <w:r w:rsidR="00250846" w:rsidRPr="004A5425">
        <w:t>), о нижеследующем:</w:t>
      </w:r>
      <w:proofErr w:type="gramEnd"/>
    </w:p>
    <w:p w:rsidR="00250846" w:rsidRPr="004A5425" w:rsidRDefault="00250846" w:rsidP="002E46DE">
      <w:pPr>
        <w:pStyle w:val="a3"/>
        <w:spacing w:before="0" w:beforeAutospacing="0" w:after="0" w:afterAutospacing="0" w:line="276" w:lineRule="auto"/>
        <w:jc w:val="center"/>
        <w:outlineLvl w:val="0"/>
        <w:rPr>
          <w:b/>
          <w:bCs/>
        </w:rPr>
      </w:pPr>
      <w:r w:rsidRPr="004A5425">
        <w:rPr>
          <w:b/>
          <w:bCs/>
        </w:rPr>
        <w:t xml:space="preserve">Статья 1. ТЕРМИНЫ И ОПРЕДЕЛЕНИЯ, </w:t>
      </w:r>
      <w:r w:rsidR="00BD081D">
        <w:rPr>
          <w:b/>
          <w:bCs/>
        </w:rPr>
        <w:br/>
      </w:r>
      <w:r w:rsidRPr="004A5425">
        <w:rPr>
          <w:b/>
          <w:bCs/>
        </w:rPr>
        <w:t xml:space="preserve">ИСПОЛЬЗУЕМЫЕ В </w:t>
      </w:r>
      <w:proofErr w:type="gramStart"/>
      <w:r w:rsidRPr="004A5425">
        <w:rPr>
          <w:b/>
          <w:bCs/>
        </w:rPr>
        <w:t>НАСТОЯЩЕМ</w:t>
      </w:r>
      <w:proofErr w:type="gramEnd"/>
      <w:r w:rsidRPr="004A5425">
        <w:rPr>
          <w:b/>
          <w:bCs/>
        </w:rPr>
        <w:t xml:space="preserve"> ДОГОВОРЕ.</w:t>
      </w:r>
    </w:p>
    <w:p w:rsidR="00250846" w:rsidRPr="004A5425" w:rsidRDefault="00250846" w:rsidP="002E46DE">
      <w:pPr>
        <w:spacing w:line="276" w:lineRule="auto"/>
        <w:ind w:firstLine="567"/>
        <w:jc w:val="both"/>
      </w:pPr>
      <w:r w:rsidRPr="004A5425">
        <w:rPr>
          <w:b/>
          <w:bCs/>
        </w:rPr>
        <w:t>Программное обеспечение (</w:t>
      </w:r>
      <w:r w:rsidRPr="004A5425">
        <w:t xml:space="preserve">сокращенное наименование - </w:t>
      </w:r>
      <w:r w:rsidRPr="004A5425">
        <w:rPr>
          <w:b/>
          <w:bCs/>
        </w:rPr>
        <w:t>ПО)</w:t>
      </w:r>
      <w:r w:rsidRPr="004A5425">
        <w:t xml:space="preserve"> </w:t>
      </w:r>
      <w:r w:rsidRPr="004A5425">
        <w:rPr>
          <w:lang w:eastAsia="en-US"/>
        </w:rPr>
        <w:t>- программы для электронных вычислительных машин (ЭВМ), указанные в Спецификации.</w:t>
      </w:r>
    </w:p>
    <w:p w:rsidR="00250846" w:rsidRPr="004A5425" w:rsidRDefault="00250846" w:rsidP="002E46DE">
      <w:pPr>
        <w:spacing w:line="276" w:lineRule="auto"/>
        <w:ind w:firstLine="567"/>
        <w:jc w:val="both"/>
      </w:pPr>
      <w:r w:rsidRPr="004A5425">
        <w:rPr>
          <w:b/>
          <w:bCs/>
        </w:rPr>
        <w:t>Программный продукт (</w:t>
      </w:r>
      <w:r w:rsidRPr="004A5425">
        <w:t xml:space="preserve">сокращенное наименование - </w:t>
      </w:r>
      <w:r w:rsidRPr="004A5425">
        <w:rPr>
          <w:b/>
          <w:bCs/>
        </w:rPr>
        <w:t>ПП)</w:t>
      </w:r>
      <w:r w:rsidRPr="004A5425">
        <w:t xml:space="preserve"> – Программное обеспечение, а также иные результаты интеллектуальной деятельности в соответствии с гражданским законодательством, перечень которых согласован Сторонами в Спецификации.</w:t>
      </w:r>
    </w:p>
    <w:p w:rsidR="00D8685E" w:rsidRDefault="00250846" w:rsidP="002E46DE">
      <w:pPr>
        <w:spacing w:line="276" w:lineRule="auto"/>
        <w:ind w:firstLine="567"/>
        <w:jc w:val="both"/>
      </w:pPr>
      <w:proofErr w:type="gramStart"/>
      <w:r w:rsidRPr="004A5425">
        <w:rPr>
          <w:b/>
          <w:bCs/>
        </w:rPr>
        <w:t>Экземпляр</w:t>
      </w:r>
      <w:r w:rsidRPr="004A5425">
        <w:t xml:space="preserve"> или </w:t>
      </w:r>
      <w:r w:rsidRPr="004A5425">
        <w:rPr>
          <w:b/>
          <w:bCs/>
        </w:rPr>
        <w:t>Экземпляр</w:t>
      </w:r>
      <w:r w:rsidRPr="004A5425">
        <w:t xml:space="preserve"> </w:t>
      </w:r>
      <w:r w:rsidRPr="004A5425">
        <w:rPr>
          <w:b/>
          <w:bCs/>
        </w:rPr>
        <w:t xml:space="preserve">Программного продукта </w:t>
      </w:r>
      <w:r w:rsidRPr="004A5425">
        <w:t xml:space="preserve">или </w:t>
      </w:r>
      <w:r w:rsidRPr="004A5425">
        <w:rPr>
          <w:b/>
          <w:bCs/>
        </w:rPr>
        <w:t>Экземпляр ПП</w:t>
      </w:r>
      <w:r w:rsidRPr="004A5425">
        <w:t xml:space="preserve"> – копия Программного продукта,  согласно перечню, согласованному Сторонами в Спецификации, записанная в виде дистрибутива (программа-установщик и/или набор специальных файлов, содержащих отдельные части системы) на любом пригодном для этого материальном носителе и/или на Интернет-сайте и предназначенная для инсталлирования и использования, в количестве рабочих мест, предусмотренных Сторонами в Спецификации.</w:t>
      </w:r>
      <w:proofErr w:type="gramEnd"/>
      <w:r w:rsidRPr="004A5425">
        <w:t xml:space="preserve"> Экземпляром также считается </w:t>
      </w:r>
      <w:proofErr w:type="gramStart"/>
      <w:r w:rsidRPr="004A5425">
        <w:t>ПО</w:t>
      </w:r>
      <w:proofErr w:type="gramEnd"/>
      <w:r w:rsidRPr="004A5425">
        <w:t xml:space="preserve">, </w:t>
      </w:r>
      <w:proofErr w:type="gramStart"/>
      <w:r w:rsidRPr="004A5425">
        <w:t>с</w:t>
      </w:r>
      <w:proofErr w:type="gramEnd"/>
      <w:r w:rsidRPr="004A5425">
        <w:t xml:space="preserve"> определенным в соответствии с условиями Договора набором БД и ИС, инсталлированные и пригодные для использования Сублицензиатом. </w:t>
      </w:r>
    </w:p>
    <w:p w:rsidR="00250846" w:rsidRPr="004A5425" w:rsidRDefault="00250846" w:rsidP="002E46DE">
      <w:pPr>
        <w:spacing w:line="276" w:lineRule="auto"/>
        <w:ind w:firstLine="567"/>
        <w:jc w:val="both"/>
      </w:pPr>
      <w:r w:rsidRPr="004A5425">
        <w:rPr>
          <w:b/>
          <w:bCs/>
        </w:rPr>
        <w:t xml:space="preserve">Сублицензиат </w:t>
      </w:r>
      <w:r w:rsidRPr="004A5425">
        <w:t xml:space="preserve">– юридическое или физическое лицо, которому Лицензиат передал (обязуется передать) право использования ПП для собственных нужд, в соответствии с его назначением. </w:t>
      </w:r>
    </w:p>
    <w:p w:rsidR="00250846" w:rsidRPr="004A5425" w:rsidRDefault="00250846" w:rsidP="002E46DE">
      <w:pPr>
        <w:spacing w:line="276" w:lineRule="auto"/>
        <w:ind w:firstLine="567"/>
        <w:jc w:val="both"/>
        <w:rPr>
          <w:i/>
          <w:iCs/>
          <w:color w:val="0000FF"/>
        </w:rPr>
      </w:pPr>
      <w:r w:rsidRPr="004A5425">
        <w:rPr>
          <w:b/>
          <w:bCs/>
        </w:rPr>
        <w:t xml:space="preserve">Интернет-сайт </w:t>
      </w:r>
      <w:r w:rsidRPr="004A5425">
        <w:t xml:space="preserve">– </w:t>
      </w:r>
      <w:r w:rsidR="007866D7">
        <w:t>_____________________________</w:t>
      </w:r>
      <w:r w:rsidRPr="004A5425">
        <w:t xml:space="preserve">. </w:t>
      </w:r>
    </w:p>
    <w:p w:rsidR="00250846" w:rsidRPr="004A5425" w:rsidRDefault="00250846" w:rsidP="002E46DE">
      <w:pPr>
        <w:spacing w:line="276" w:lineRule="auto"/>
        <w:ind w:firstLine="567"/>
        <w:jc w:val="both"/>
      </w:pPr>
      <w:r w:rsidRPr="004A5425">
        <w:rPr>
          <w:b/>
          <w:bCs/>
        </w:rPr>
        <w:t>Акт приема-передачи</w:t>
      </w:r>
      <w:r w:rsidRPr="004A5425">
        <w:t xml:space="preserve"> – письменный документ, подтверждающий юридический факт передачи от Лицензиата к Сублицензиату права использования ПП, как это указано в пункте 2.1. настоящего Договора, а также Лицензионного комплекта, включающего, в том числе Экземпляры ПП в количестве, оговоренном Сторонами в Спецификации.</w:t>
      </w:r>
    </w:p>
    <w:p w:rsidR="00250846" w:rsidRDefault="00250846" w:rsidP="002E46DE">
      <w:pPr>
        <w:spacing w:line="276" w:lineRule="auto"/>
        <w:ind w:firstLine="567"/>
        <w:jc w:val="both"/>
      </w:pPr>
      <w:r w:rsidRPr="004A5425">
        <w:rPr>
          <w:b/>
          <w:bCs/>
        </w:rPr>
        <w:t>Спецификация</w:t>
      </w:r>
      <w:r w:rsidRPr="004A5425">
        <w:t xml:space="preserve"> – документ, являющийся неотъемлемой частью настоящего Договора, в котором Стороны согласовывают перечень Программных продуктов, а также количество Экземпляров, право </w:t>
      </w:r>
      <w:proofErr w:type="gramStart"/>
      <w:r w:rsidRPr="004A5425">
        <w:t>использования</w:t>
      </w:r>
      <w:proofErr w:type="gramEnd"/>
      <w:r w:rsidRPr="004A5425">
        <w:t xml:space="preserve"> на которые предоставляется Сублицензиату, в соответствии с условиями настоящего Договора, оформляемый по форме, установленной в Приложении № 1 к настоящему Договору.</w:t>
      </w:r>
    </w:p>
    <w:p w:rsidR="003A598C" w:rsidRPr="00017E7B" w:rsidRDefault="003A598C" w:rsidP="002E46DE">
      <w:pPr>
        <w:spacing w:line="276" w:lineRule="auto"/>
        <w:ind w:firstLine="567"/>
        <w:jc w:val="both"/>
        <w:rPr>
          <w:color w:val="000000" w:themeColor="text1"/>
        </w:rPr>
      </w:pPr>
      <w:r w:rsidRPr="00017E7B">
        <w:rPr>
          <w:b/>
          <w:bCs/>
          <w:color w:val="000000" w:themeColor="text1"/>
        </w:rPr>
        <w:t>Договор</w:t>
      </w:r>
      <w:r w:rsidRPr="00017E7B">
        <w:rPr>
          <w:color w:val="000000" w:themeColor="text1"/>
        </w:rPr>
        <w:t xml:space="preserve"> - настоящий Договор со всеми приложениями, дополнениями (соглашениями) к нему, являющимися его неотъемлемыми частями.</w:t>
      </w:r>
    </w:p>
    <w:p w:rsidR="00250846" w:rsidRPr="004A5425" w:rsidRDefault="00250846" w:rsidP="002E46DE">
      <w:pPr>
        <w:spacing w:line="276" w:lineRule="auto"/>
        <w:ind w:firstLine="600"/>
        <w:jc w:val="both"/>
      </w:pPr>
      <w:r w:rsidRPr="004A5425">
        <w:rPr>
          <w:color w:val="000000"/>
          <w:shd w:val="clear" w:color="auto" w:fill="FFFFFF"/>
        </w:rPr>
        <w:t>Все термины, используемые в</w:t>
      </w:r>
      <w:r w:rsidRPr="004A5425">
        <w:rPr>
          <w:rStyle w:val="apple-converted-space"/>
          <w:color w:val="000000"/>
          <w:shd w:val="clear" w:color="auto" w:fill="FFFFFF"/>
        </w:rPr>
        <w:t xml:space="preserve"> </w:t>
      </w:r>
      <w:r w:rsidRPr="004A5425">
        <w:rPr>
          <w:color w:val="000000"/>
          <w:shd w:val="clear" w:color="auto" w:fill="FFFFFF"/>
        </w:rPr>
        <w:t>настоящем Договоре (включая Дополнительные соглашения и Приложения) во множественном числе, включают</w:t>
      </w:r>
      <w:r w:rsidRPr="004A5425">
        <w:rPr>
          <w:rStyle w:val="apple-converted-space"/>
          <w:color w:val="000000"/>
          <w:shd w:val="clear" w:color="auto" w:fill="FFFFFF"/>
        </w:rPr>
        <w:t xml:space="preserve"> </w:t>
      </w:r>
      <w:r w:rsidRPr="004A5425">
        <w:rPr>
          <w:color w:val="000000"/>
          <w:shd w:val="clear" w:color="auto" w:fill="FFFFFF"/>
        </w:rPr>
        <w:t>значение в единственном числе.</w:t>
      </w:r>
    </w:p>
    <w:p w:rsidR="00250846" w:rsidRPr="004A5425" w:rsidRDefault="00250846" w:rsidP="002E46DE">
      <w:pPr>
        <w:pStyle w:val="a3"/>
        <w:spacing w:before="0" w:beforeAutospacing="0" w:after="0" w:afterAutospacing="0" w:line="276" w:lineRule="auto"/>
        <w:jc w:val="center"/>
        <w:outlineLvl w:val="0"/>
        <w:rPr>
          <w:b/>
          <w:bCs/>
        </w:rPr>
      </w:pPr>
      <w:r w:rsidRPr="004A5425">
        <w:rPr>
          <w:b/>
          <w:bCs/>
        </w:rPr>
        <w:lastRenderedPageBreak/>
        <w:t>Статья 2. ПРЕДМЕТ ДОГОВОРА.</w:t>
      </w:r>
    </w:p>
    <w:p w:rsidR="00250846" w:rsidRPr="004A5425" w:rsidRDefault="00250846" w:rsidP="002E46DE">
      <w:pPr>
        <w:pStyle w:val="a8"/>
        <w:numPr>
          <w:ilvl w:val="1"/>
          <w:numId w:val="14"/>
        </w:numPr>
        <w:spacing w:line="276" w:lineRule="auto"/>
        <w:ind w:left="0" w:firstLine="567"/>
        <w:jc w:val="both"/>
      </w:pPr>
      <w:r w:rsidRPr="004A5425">
        <w:rPr>
          <w:lang w:eastAsia="en-US"/>
        </w:rPr>
        <w:t xml:space="preserve">Лицензиат, правомерно обладающий правами на Программные продукты, обязуется предоставить Сублицензиату право использования ПП, согласно перечню и в количестве Экземпляров, указанных в Спецификации, </w:t>
      </w:r>
      <w:r w:rsidRPr="004A5425">
        <w:t xml:space="preserve"> на условиях неисключительной (простой) лицензии.</w:t>
      </w:r>
    </w:p>
    <w:p w:rsidR="00250846" w:rsidRPr="004A5425" w:rsidRDefault="00250846" w:rsidP="002E46DE">
      <w:pPr>
        <w:pStyle w:val="a8"/>
        <w:numPr>
          <w:ilvl w:val="1"/>
          <w:numId w:val="14"/>
        </w:numPr>
        <w:spacing w:line="276" w:lineRule="auto"/>
        <w:ind w:left="0" w:firstLine="567"/>
        <w:jc w:val="both"/>
      </w:pPr>
      <w:r w:rsidRPr="004A5425">
        <w:t xml:space="preserve">Право использования ПП передается Сублицензиату для собственных нужд, направленных </w:t>
      </w:r>
      <w:r w:rsidR="007866D7">
        <w:t>_______________________________</w:t>
      </w:r>
      <w:r w:rsidRPr="004A5425">
        <w:t xml:space="preserve"> (способы использования ПП).</w:t>
      </w:r>
    </w:p>
    <w:p w:rsidR="00250846" w:rsidRPr="004A5425" w:rsidRDefault="00250846" w:rsidP="002E46DE">
      <w:pPr>
        <w:pStyle w:val="a8"/>
        <w:numPr>
          <w:ilvl w:val="1"/>
          <w:numId w:val="14"/>
        </w:numPr>
        <w:spacing w:line="276" w:lineRule="auto"/>
        <w:ind w:left="0" w:firstLine="567"/>
        <w:jc w:val="both"/>
      </w:pPr>
      <w:r w:rsidRPr="00A4117B">
        <w:t>Право использования, предусмотренное в п. 2.2. настоящего Договора, предоставляется Сублицензиату для использования на территории Российской Федерации,</w:t>
      </w:r>
      <w:r w:rsidRPr="004A5425">
        <w:t xml:space="preserve"> если иная территория использования ПП не будет предусмотрена Сторонами в Спецификации.</w:t>
      </w:r>
    </w:p>
    <w:p w:rsidR="00250846" w:rsidRDefault="00250846" w:rsidP="002E46DE">
      <w:pPr>
        <w:pStyle w:val="a8"/>
        <w:numPr>
          <w:ilvl w:val="1"/>
          <w:numId w:val="14"/>
        </w:numPr>
        <w:spacing w:line="276" w:lineRule="auto"/>
        <w:ind w:left="0" w:firstLine="567"/>
        <w:jc w:val="both"/>
      </w:pPr>
      <w:r w:rsidRPr="004A5425">
        <w:t>Сублицензиат самостоятельно производит выбор ПП, а также количество необходимых Экземпляров, на основании данных прайс-листа Лицензиата. По результатам своего выбора, Стороны подписывают Спецификацию, в которой должны быть предусмотрены: наименование ПП и количество Экземпляров ПП, размер вознаграждения, а также иные условия (положения, сведения) по согласованию Сторон.</w:t>
      </w:r>
    </w:p>
    <w:p w:rsidR="00250846" w:rsidRPr="00A4117B" w:rsidRDefault="00250846" w:rsidP="002E46DE">
      <w:pPr>
        <w:pStyle w:val="a8"/>
        <w:numPr>
          <w:ilvl w:val="2"/>
          <w:numId w:val="14"/>
        </w:numPr>
        <w:spacing w:line="276" w:lineRule="auto"/>
        <w:ind w:left="0" w:firstLine="567"/>
        <w:jc w:val="both"/>
        <w:rPr>
          <w:color w:val="000000"/>
        </w:rPr>
      </w:pPr>
      <w:r w:rsidRPr="00A4117B">
        <w:rPr>
          <w:color w:val="000000"/>
        </w:rPr>
        <w:t xml:space="preserve">Спецификация должна быть подписана Сторонами на момент заключения настоящего Договора. </w:t>
      </w:r>
    </w:p>
    <w:p w:rsidR="00250846" w:rsidRPr="003426CB" w:rsidRDefault="00250846" w:rsidP="002E46DE">
      <w:pPr>
        <w:pStyle w:val="a8"/>
        <w:numPr>
          <w:ilvl w:val="2"/>
          <w:numId w:val="14"/>
        </w:numPr>
        <w:spacing w:line="276" w:lineRule="auto"/>
        <w:ind w:left="0" w:firstLine="567"/>
        <w:jc w:val="both"/>
        <w:rPr>
          <w:color w:val="000000"/>
        </w:rPr>
      </w:pPr>
      <w:r w:rsidRPr="003426CB">
        <w:rPr>
          <w:color w:val="000000"/>
        </w:rPr>
        <w:t xml:space="preserve">В </w:t>
      </w:r>
      <w:proofErr w:type="gramStart"/>
      <w:r w:rsidRPr="003426CB">
        <w:rPr>
          <w:color w:val="000000"/>
        </w:rPr>
        <w:t>случае</w:t>
      </w:r>
      <w:proofErr w:type="gramEnd"/>
      <w:r w:rsidRPr="003426CB">
        <w:rPr>
          <w:color w:val="000000"/>
        </w:rPr>
        <w:t xml:space="preserve">, если в период действия Договора Лицензиат намерен использовать дополнительные Экземпляры ПП и согласовал все существенные условия с Лицензиаром, Стороны заключают дополнительную Спецификацию, в аналогичном порядке, предусмотренном Договором. </w:t>
      </w:r>
    </w:p>
    <w:p w:rsidR="00250846" w:rsidRPr="004A5425" w:rsidRDefault="00250846" w:rsidP="002E46DE">
      <w:pPr>
        <w:pStyle w:val="a8"/>
        <w:numPr>
          <w:ilvl w:val="1"/>
          <w:numId w:val="14"/>
        </w:numPr>
        <w:spacing w:line="276" w:lineRule="auto"/>
        <w:ind w:left="0" w:firstLine="567"/>
        <w:jc w:val="both"/>
      </w:pPr>
      <w:r w:rsidRPr="004A5425">
        <w:t xml:space="preserve">Передача Лицензиатом права использования ПП должна быть произведена в течение 5 дней после проведенной Сублицензиатом оплаты лицензионного вознаграждения, в соответствии с </w:t>
      </w:r>
      <w:proofErr w:type="spellStart"/>
      <w:r w:rsidRPr="004A5425">
        <w:t>п.п</w:t>
      </w:r>
      <w:proofErr w:type="spellEnd"/>
      <w:r w:rsidRPr="004A5425">
        <w:t xml:space="preserve">. 4.1.- 4.2. настоящего Договора. </w:t>
      </w:r>
    </w:p>
    <w:p w:rsidR="00250846" w:rsidRPr="004A5425" w:rsidRDefault="00250846" w:rsidP="002E46DE">
      <w:pPr>
        <w:spacing w:line="276" w:lineRule="auto"/>
        <w:ind w:firstLine="1418"/>
        <w:jc w:val="both"/>
      </w:pPr>
      <w:r w:rsidRPr="004A5425">
        <w:t xml:space="preserve">Передача Сублицензиату Экземпляров ПП и права использования ПП в количестве Экземпляров, установленном в Спецификации, подтверждается подписанным Сторонами Актом приема-передачи. Акт приема-передачи </w:t>
      </w:r>
      <w:proofErr w:type="gramStart"/>
      <w:r w:rsidRPr="004A5425">
        <w:t>подготавливается и передается</w:t>
      </w:r>
      <w:proofErr w:type="gramEnd"/>
      <w:r w:rsidRPr="004A5425">
        <w:t xml:space="preserve"> Лицензиатом, который Сублицензиат должен подписать в день получения Экземпляров ПП и передать один экземпляр Акта приема-передачи Лицензиату.</w:t>
      </w:r>
    </w:p>
    <w:p w:rsidR="00250846" w:rsidRPr="004A5425" w:rsidRDefault="00250846" w:rsidP="002E46DE">
      <w:pPr>
        <w:pStyle w:val="a8"/>
        <w:numPr>
          <w:ilvl w:val="1"/>
          <w:numId w:val="14"/>
        </w:numPr>
        <w:spacing w:line="276" w:lineRule="auto"/>
        <w:ind w:left="0" w:firstLine="567"/>
        <w:jc w:val="both"/>
      </w:pPr>
      <w:r w:rsidRPr="004A5425">
        <w:t>Передача Экземпляр</w:t>
      </w:r>
      <w:proofErr w:type="gramStart"/>
      <w:r w:rsidRPr="004A5425">
        <w:t>а(</w:t>
      </w:r>
      <w:proofErr w:type="spellStart"/>
      <w:proofErr w:type="gramEnd"/>
      <w:r w:rsidRPr="004A5425">
        <w:t>ов</w:t>
      </w:r>
      <w:proofErr w:type="spellEnd"/>
      <w:r w:rsidRPr="004A5425">
        <w:t>) ПП производится одним из следующих способов:</w:t>
      </w:r>
    </w:p>
    <w:p w:rsidR="00250846" w:rsidRPr="004A5425" w:rsidRDefault="00250846" w:rsidP="002E46DE">
      <w:pPr>
        <w:pStyle w:val="a8"/>
        <w:numPr>
          <w:ilvl w:val="2"/>
          <w:numId w:val="14"/>
        </w:numPr>
        <w:spacing w:line="276" w:lineRule="auto"/>
        <w:ind w:left="0" w:firstLine="567"/>
        <w:jc w:val="both"/>
      </w:pPr>
      <w:r w:rsidRPr="004A5425">
        <w:t>Передача Экземпляр</w:t>
      </w:r>
      <w:proofErr w:type="gramStart"/>
      <w:r w:rsidRPr="004A5425">
        <w:t>а(</w:t>
      </w:r>
      <w:proofErr w:type="spellStart"/>
      <w:proofErr w:type="gramEnd"/>
      <w:r w:rsidRPr="004A5425">
        <w:t>ов</w:t>
      </w:r>
      <w:proofErr w:type="spellEnd"/>
      <w:r w:rsidRPr="004A5425">
        <w:t xml:space="preserve">) ПП осуществляется Лицензиатом по адресу Сублицензиата, предусмотренному в Статье 11, за исключением случая, предусмотренного </w:t>
      </w:r>
      <w:proofErr w:type="spellStart"/>
      <w:r w:rsidRPr="004A5425">
        <w:t>п.п</w:t>
      </w:r>
      <w:proofErr w:type="spellEnd"/>
      <w:r w:rsidRPr="004A5425">
        <w:t>. 2.6.2. настоящего Договора.</w:t>
      </w:r>
    </w:p>
    <w:p w:rsidR="00250846" w:rsidRPr="004A5425" w:rsidRDefault="00250846" w:rsidP="002E46DE">
      <w:pPr>
        <w:pStyle w:val="a8"/>
        <w:numPr>
          <w:ilvl w:val="2"/>
          <w:numId w:val="14"/>
        </w:numPr>
        <w:spacing w:line="276" w:lineRule="auto"/>
        <w:ind w:left="0" w:firstLine="567"/>
        <w:jc w:val="both"/>
      </w:pPr>
      <w:proofErr w:type="gramStart"/>
      <w:r w:rsidRPr="004A5425">
        <w:t>В случае, если местонахождение Сублицензиата находится за пределами г. Москвы и Московской области, передача Экземпляров ПП производиться по адресу Лицензиата</w:t>
      </w:r>
      <w:r w:rsidRPr="00F74506">
        <w:t xml:space="preserve">, </w:t>
      </w:r>
      <w:r w:rsidRPr="006C0548">
        <w:t>предусмотренному</w:t>
      </w:r>
      <w:r w:rsidRPr="004A5425">
        <w:t xml:space="preserve"> в Статье 11 настоящего Договора, если иной порядок передачи Экземпляров ПП не будет определен Сторонами в дополнительном соглашении к Договору, в соответствии с которым расходы по передаче Экземпляров ПП возлагаются на Сублицензиата.</w:t>
      </w:r>
      <w:proofErr w:type="gramEnd"/>
    </w:p>
    <w:p w:rsidR="00250846" w:rsidRPr="004A5425" w:rsidRDefault="00250846" w:rsidP="002E46DE">
      <w:pPr>
        <w:pStyle w:val="a8"/>
        <w:numPr>
          <w:ilvl w:val="1"/>
          <w:numId w:val="14"/>
        </w:numPr>
        <w:spacing w:line="276" w:lineRule="auto"/>
        <w:ind w:left="0" w:firstLine="567"/>
        <w:jc w:val="both"/>
      </w:pPr>
      <w:proofErr w:type="gramStart"/>
      <w:r w:rsidRPr="004A5425">
        <w:t>В случаях, когда Лицензиат имеет обязательства перед третьими лицами (правообладателями ПП), в соответствии с которыми право использования ПП должно передаваться Лицензиатом на особых, отличающихся от положений настоящего Договора условиях, Лицензиат при получении заявки от Сублицензиата и в случае, если в заявке указаны такие ПП, до момента подписания Сторонами Спецификации, обязуется ознакомить Сублицензиата с такими условиями и предложить Сублицензиату дополнительно заключить</w:t>
      </w:r>
      <w:proofErr w:type="gramEnd"/>
      <w:r w:rsidRPr="004A5425">
        <w:t xml:space="preserve"> с Лицензиатом договор и/или соглашение, с соблюдением особых условий использования, установленных правообладателями ПП.</w:t>
      </w:r>
    </w:p>
    <w:p w:rsidR="00250846" w:rsidRPr="004A5425" w:rsidRDefault="00250846" w:rsidP="002E46DE">
      <w:pPr>
        <w:pStyle w:val="a8"/>
        <w:numPr>
          <w:ilvl w:val="1"/>
          <w:numId w:val="14"/>
        </w:numPr>
        <w:spacing w:line="276" w:lineRule="auto"/>
        <w:ind w:left="0" w:firstLine="567"/>
        <w:jc w:val="both"/>
      </w:pPr>
      <w:r w:rsidRPr="004A5425">
        <w:lastRenderedPageBreak/>
        <w:t>Лицензиат гарантирует Сублицензиату, что обладает в отношении ПП, указанными в прайс-листе, всеми правами, в объеме, необходимом и достаточном для заключения настоящего Договора, и исполнения обязательства по предоставлению Сублицензиату</w:t>
      </w:r>
      <w:r w:rsidRPr="004A5425">
        <w:rPr>
          <w:lang w:eastAsia="en-US"/>
        </w:rPr>
        <w:t xml:space="preserve"> прав использования ПП на условиях</w:t>
      </w:r>
      <w:r w:rsidRPr="004A5425">
        <w:t xml:space="preserve"> неисключительной (простой) лицензии, способами, предусмотренными в </w:t>
      </w:r>
      <w:r w:rsidRPr="00017E7B">
        <w:t>п. 2.</w:t>
      </w:r>
      <w:r w:rsidR="006C0548" w:rsidRPr="00017E7B">
        <w:t>2</w:t>
      </w:r>
      <w:r w:rsidRPr="00017E7B">
        <w:t xml:space="preserve"> настоящего</w:t>
      </w:r>
      <w:r w:rsidRPr="004A5425">
        <w:t xml:space="preserve"> Договора. </w:t>
      </w:r>
    </w:p>
    <w:p w:rsidR="00250846" w:rsidRPr="004A5425" w:rsidRDefault="00250846" w:rsidP="002E46DE">
      <w:pPr>
        <w:pStyle w:val="a8"/>
        <w:numPr>
          <w:ilvl w:val="1"/>
          <w:numId w:val="14"/>
        </w:numPr>
        <w:spacing w:line="276" w:lineRule="auto"/>
        <w:ind w:left="0" w:firstLine="567"/>
        <w:jc w:val="both"/>
      </w:pPr>
      <w:proofErr w:type="gramStart"/>
      <w:r w:rsidRPr="004A5425">
        <w:t>В случае, если Экземпляр ПП (за исключением ИС), переданный Сублицензиату, в соответствии с условиями настоящего Договора, сопровождается лицензионным соглашением или иным документом, содержащим условия лицензионного использования ПП, то условия настоящего Договора будут иметь перед таким документом преимущественную силу, если иное не оговорено в настоящем Договоре или документе, оформленном Сторонами в его исполнение и в связи с ним.</w:t>
      </w:r>
      <w:proofErr w:type="gramEnd"/>
    </w:p>
    <w:p w:rsidR="00250846" w:rsidRPr="004A5425" w:rsidRDefault="00250846" w:rsidP="002E46DE">
      <w:pPr>
        <w:pStyle w:val="a8"/>
        <w:numPr>
          <w:ilvl w:val="1"/>
          <w:numId w:val="14"/>
        </w:numPr>
        <w:spacing w:line="276" w:lineRule="auto"/>
        <w:ind w:left="0" w:firstLine="567"/>
        <w:jc w:val="both"/>
      </w:pPr>
      <w:r w:rsidRPr="004A5425">
        <w:t>Имущественные права использования на Программные продукты предоставляются Лицензиатом Сублицензиату в течение следующих сроков:</w:t>
      </w:r>
    </w:p>
    <w:p w:rsidR="00250846" w:rsidRPr="004A5425" w:rsidRDefault="00250846" w:rsidP="00D8685E">
      <w:pPr>
        <w:tabs>
          <w:tab w:val="num" w:pos="851"/>
          <w:tab w:val="num" w:pos="1418"/>
        </w:tabs>
        <w:spacing w:line="276" w:lineRule="auto"/>
        <w:jc w:val="both"/>
      </w:pPr>
      <w:r w:rsidRPr="004A5425">
        <w:t xml:space="preserve">срок действия прав использования (неисключительной (простой) лицензии) на </w:t>
      </w:r>
      <w:r w:rsidR="00F42B63">
        <w:t>П</w:t>
      </w:r>
      <w:r w:rsidRPr="004A5425">
        <w:t xml:space="preserve">П, составляет </w:t>
      </w:r>
      <w:permStart w:id="1080521897" w:edGrp="everyone"/>
      <w:r w:rsidRPr="007866D7">
        <w:rPr>
          <w:i/>
        </w:rPr>
        <w:t>десять лет</w:t>
      </w:r>
      <w:permEnd w:id="1080521897"/>
      <w:r w:rsidRPr="004A5425">
        <w:t>, если иной срок не предусмотрен Сторонами в Спецификации;</w:t>
      </w:r>
    </w:p>
    <w:p w:rsidR="00250846" w:rsidRPr="004A5425" w:rsidRDefault="00250846" w:rsidP="002E46DE">
      <w:pPr>
        <w:tabs>
          <w:tab w:val="num" w:pos="360"/>
        </w:tabs>
        <w:spacing w:line="276" w:lineRule="auto"/>
        <w:ind w:firstLine="567"/>
        <w:jc w:val="both"/>
      </w:pPr>
      <w:r w:rsidRPr="004A5425">
        <w:t xml:space="preserve">Исчисление сроков осуществляется </w:t>
      </w:r>
      <w:proofErr w:type="gramStart"/>
      <w:r w:rsidRPr="004A5425">
        <w:t>с даты передачи</w:t>
      </w:r>
      <w:proofErr w:type="gramEnd"/>
      <w:r w:rsidRPr="004A5425">
        <w:t xml:space="preserve"> от Лицензиата к Сублицензиату права использования ПП, указанной в Акте приема-передачи.</w:t>
      </w:r>
    </w:p>
    <w:p w:rsidR="00250846" w:rsidRPr="004A5425" w:rsidRDefault="00250846" w:rsidP="002E46DE">
      <w:pPr>
        <w:pStyle w:val="a3"/>
        <w:spacing w:before="0" w:beforeAutospacing="0" w:after="0" w:afterAutospacing="0" w:line="276" w:lineRule="auto"/>
        <w:jc w:val="center"/>
        <w:outlineLvl w:val="0"/>
        <w:rPr>
          <w:b/>
          <w:bCs/>
        </w:rPr>
      </w:pPr>
      <w:r w:rsidRPr="004A5425">
        <w:rPr>
          <w:b/>
          <w:bCs/>
        </w:rPr>
        <w:t xml:space="preserve">Статья 3. ПРАВА И ОБЯЗАННОСТИ </w:t>
      </w:r>
      <w:r>
        <w:rPr>
          <w:b/>
          <w:bCs/>
        </w:rPr>
        <w:t>СТОРОН</w:t>
      </w:r>
      <w:r w:rsidRPr="004A5425">
        <w:rPr>
          <w:b/>
          <w:bCs/>
        </w:rPr>
        <w:t>.</w:t>
      </w:r>
    </w:p>
    <w:p w:rsidR="00250846" w:rsidRPr="004A5425" w:rsidRDefault="00250846" w:rsidP="002E46DE">
      <w:pPr>
        <w:spacing w:line="276" w:lineRule="auto"/>
        <w:ind w:firstLine="567"/>
        <w:jc w:val="both"/>
        <w:rPr>
          <w:b/>
          <w:bCs/>
        </w:rPr>
      </w:pPr>
      <w:r w:rsidRPr="004A5425">
        <w:t>3.1.</w:t>
      </w:r>
      <w:r w:rsidRPr="004A5425">
        <w:tab/>
      </w:r>
      <w:r w:rsidRPr="004A5425">
        <w:rPr>
          <w:b/>
          <w:bCs/>
        </w:rPr>
        <w:t>Сублицензиат обязуется:</w:t>
      </w:r>
    </w:p>
    <w:p w:rsidR="00250846" w:rsidRPr="004A5425" w:rsidRDefault="00250846" w:rsidP="002E46DE">
      <w:pPr>
        <w:widowControl w:val="0"/>
        <w:numPr>
          <w:ilvl w:val="2"/>
          <w:numId w:val="5"/>
        </w:numPr>
        <w:autoSpaceDE w:val="0"/>
        <w:autoSpaceDN w:val="0"/>
        <w:adjustRightInd w:val="0"/>
        <w:spacing w:line="276" w:lineRule="auto"/>
        <w:ind w:left="0" w:firstLine="567"/>
        <w:jc w:val="both"/>
      </w:pPr>
      <w:r w:rsidRPr="004A5425">
        <w:t xml:space="preserve">Использовать ПП </w:t>
      </w:r>
      <w:r w:rsidRPr="004A5425">
        <w:rPr>
          <w:lang w:eastAsia="en-US"/>
        </w:rPr>
        <w:t xml:space="preserve">в строгом соответствии с настоящим Договором и </w:t>
      </w:r>
      <w:r w:rsidRPr="004A5425">
        <w:t xml:space="preserve">только в пределах тех прав и способами, которые предусмотрены в </w:t>
      </w:r>
      <w:proofErr w:type="spellStart"/>
      <w:r w:rsidR="00913E2B">
        <w:t>п.</w:t>
      </w:r>
      <w:r w:rsidRPr="004A5425">
        <w:t>п</w:t>
      </w:r>
      <w:proofErr w:type="spellEnd"/>
      <w:r w:rsidRPr="004A5425">
        <w:t>. 2.1.</w:t>
      </w:r>
      <w:r w:rsidR="00913E2B">
        <w:t xml:space="preserve">, </w:t>
      </w:r>
      <w:r w:rsidR="00913E2B" w:rsidRPr="00017E7B">
        <w:t>2.2.</w:t>
      </w:r>
      <w:r w:rsidRPr="004A5425">
        <w:t xml:space="preserve"> настоящего Договора.</w:t>
      </w:r>
    </w:p>
    <w:p w:rsidR="00250846" w:rsidRPr="004A5425" w:rsidRDefault="00250846" w:rsidP="002E46DE">
      <w:pPr>
        <w:widowControl w:val="0"/>
        <w:numPr>
          <w:ilvl w:val="2"/>
          <w:numId w:val="5"/>
        </w:numPr>
        <w:autoSpaceDE w:val="0"/>
        <w:autoSpaceDN w:val="0"/>
        <w:adjustRightInd w:val="0"/>
        <w:spacing w:line="276" w:lineRule="auto"/>
        <w:ind w:left="0" w:firstLine="567"/>
        <w:jc w:val="both"/>
      </w:pPr>
      <w:r w:rsidRPr="004A5425">
        <w:t xml:space="preserve">В </w:t>
      </w:r>
      <w:proofErr w:type="gramStart"/>
      <w:r w:rsidRPr="004A5425">
        <w:t>порядке</w:t>
      </w:r>
      <w:proofErr w:type="gramEnd"/>
      <w:r w:rsidRPr="004A5425">
        <w:t>, определенном п. 2.5. Договора, подписать Акт приема-передачи и передать один экземпляр Лицензиату.</w:t>
      </w:r>
    </w:p>
    <w:p w:rsidR="00250846" w:rsidRPr="004A5425" w:rsidRDefault="00250846" w:rsidP="002E46DE">
      <w:pPr>
        <w:widowControl w:val="0"/>
        <w:numPr>
          <w:ilvl w:val="2"/>
          <w:numId w:val="5"/>
        </w:numPr>
        <w:autoSpaceDE w:val="0"/>
        <w:autoSpaceDN w:val="0"/>
        <w:adjustRightInd w:val="0"/>
        <w:spacing w:line="276" w:lineRule="auto"/>
        <w:ind w:left="0" w:firstLine="567"/>
        <w:jc w:val="both"/>
      </w:pPr>
      <w:r w:rsidRPr="004A5425">
        <w:t xml:space="preserve">Своевременно производить Лицензиату выплату лицензионного вознаграждения, в соответствии с п. 4.1. – 4.2. настоящего Договора. </w:t>
      </w:r>
    </w:p>
    <w:p w:rsidR="00250846" w:rsidRPr="004A5425" w:rsidRDefault="00250846" w:rsidP="002E46DE">
      <w:pPr>
        <w:widowControl w:val="0"/>
        <w:numPr>
          <w:ilvl w:val="2"/>
          <w:numId w:val="5"/>
        </w:numPr>
        <w:autoSpaceDE w:val="0"/>
        <w:autoSpaceDN w:val="0"/>
        <w:adjustRightInd w:val="0"/>
        <w:spacing w:line="276" w:lineRule="auto"/>
        <w:ind w:left="0" w:firstLine="567"/>
        <w:jc w:val="both"/>
      </w:pPr>
      <w:proofErr w:type="gramStart"/>
      <w:r w:rsidRPr="004A5425">
        <w:t xml:space="preserve">Не проводить несанкционированную модификацию (переработку), снятие защиты от копирования или иных способов изменения и/или извлечения Экземпляров ПП, при этом Сублицензиату запрещается: </w:t>
      </w:r>
      <w:proofErr w:type="spellStart"/>
      <w:r w:rsidRPr="004A5425">
        <w:t>декомпилировать</w:t>
      </w:r>
      <w:proofErr w:type="spellEnd"/>
      <w:r w:rsidRPr="004A5425">
        <w:t xml:space="preserve"> или дизассемблировать ПП, самостоятельно или с помощью третьих лиц модернизировать или адаптировать ПП, а также самостоятельно вносить в ПП изменения, связанные с функционированием ПП на технических средствах (ЭВМ) Сублицензиата или третьих лиц, привлеченных Сублицензиатом, в соответствии с</w:t>
      </w:r>
      <w:proofErr w:type="gramEnd"/>
      <w:r w:rsidRPr="004A5425">
        <w:t xml:space="preserve"> условиями настоящего Договора, в том числе для исправления ошибок в работе ПП, вносить изменения в документацию ПП, извлекать материалы из БД и ИС.</w:t>
      </w:r>
    </w:p>
    <w:p w:rsidR="00250846" w:rsidRPr="00913E2B" w:rsidRDefault="00250846" w:rsidP="002E46DE">
      <w:pPr>
        <w:widowControl w:val="0"/>
        <w:numPr>
          <w:ilvl w:val="2"/>
          <w:numId w:val="5"/>
        </w:numPr>
        <w:autoSpaceDE w:val="0"/>
        <w:autoSpaceDN w:val="0"/>
        <w:adjustRightInd w:val="0"/>
        <w:spacing w:line="276" w:lineRule="auto"/>
        <w:ind w:left="0" w:firstLine="567"/>
        <w:jc w:val="both"/>
      </w:pPr>
      <w:r w:rsidRPr="00913E2B">
        <w:t xml:space="preserve">Не проводить мероприятий, которые могут нанести финансовый или иной ущерб Лицензиату или правообладателям ПП, в том числе, в виде действия или бездействия, следствием которых может стать нарушение исключительных прав на ПП. </w:t>
      </w:r>
    </w:p>
    <w:p w:rsidR="00250846" w:rsidRPr="00913E2B" w:rsidRDefault="00250846" w:rsidP="002E46DE">
      <w:pPr>
        <w:widowControl w:val="0"/>
        <w:numPr>
          <w:ilvl w:val="2"/>
          <w:numId w:val="5"/>
        </w:numPr>
        <w:autoSpaceDE w:val="0"/>
        <w:autoSpaceDN w:val="0"/>
        <w:adjustRightInd w:val="0"/>
        <w:spacing w:line="276" w:lineRule="auto"/>
        <w:ind w:left="0" w:firstLine="567"/>
        <w:jc w:val="both"/>
      </w:pPr>
      <w:r w:rsidRPr="00913E2B">
        <w:t>При изменении банковских и иных реквизитов, предусмотренных в статье 11 настоящего Договора, в течение 5 (пяти) дней известить об этом Лицензиата.</w:t>
      </w:r>
    </w:p>
    <w:p w:rsidR="00250846" w:rsidRPr="004A5425" w:rsidRDefault="00250846" w:rsidP="002E46DE">
      <w:pPr>
        <w:widowControl w:val="0"/>
        <w:numPr>
          <w:ilvl w:val="1"/>
          <w:numId w:val="5"/>
        </w:numPr>
        <w:autoSpaceDE w:val="0"/>
        <w:autoSpaceDN w:val="0"/>
        <w:adjustRightInd w:val="0"/>
        <w:spacing w:line="276" w:lineRule="auto"/>
        <w:ind w:left="0" w:firstLine="567"/>
        <w:jc w:val="both"/>
        <w:rPr>
          <w:b/>
          <w:bCs/>
        </w:rPr>
      </w:pPr>
      <w:r w:rsidRPr="004A5425">
        <w:rPr>
          <w:b/>
          <w:bCs/>
        </w:rPr>
        <w:t>Сублицензиат вправе:</w:t>
      </w:r>
    </w:p>
    <w:p w:rsidR="00250846" w:rsidRPr="004A5425" w:rsidRDefault="00250846" w:rsidP="002E46DE">
      <w:pPr>
        <w:widowControl w:val="0"/>
        <w:numPr>
          <w:ilvl w:val="2"/>
          <w:numId w:val="5"/>
        </w:numPr>
        <w:autoSpaceDE w:val="0"/>
        <w:autoSpaceDN w:val="0"/>
        <w:adjustRightInd w:val="0"/>
        <w:spacing w:line="276" w:lineRule="auto"/>
        <w:ind w:left="0" w:firstLine="567"/>
        <w:jc w:val="both"/>
      </w:pPr>
      <w:r w:rsidRPr="004A5425">
        <w:t xml:space="preserve">Принимать участие в рекламных акциях, проводимых Лицензиатом, с целью маркетингового продвижения ПП. </w:t>
      </w:r>
    </w:p>
    <w:p w:rsidR="00250846" w:rsidRDefault="00250846" w:rsidP="002E46DE">
      <w:pPr>
        <w:widowControl w:val="0"/>
        <w:numPr>
          <w:ilvl w:val="2"/>
          <w:numId w:val="5"/>
        </w:numPr>
        <w:autoSpaceDE w:val="0"/>
        <w:autoSpaceDN w:val="0"/>
        <w:adjustRightInd w:val="0"/>
        <w:spacing w:line="276" w:lineRule="auto"/>
        <w:ind w:left="0" w:firstLine="567"/>
        <w:jc w:val="both"/>
      </w:pPr>
      <w:r w:rsidRPr="004A5425">
        <w:t>Пользоваться консультациями Лицензиата.</w:t>
      </w:r>
    </w:p>
    <w:p w:rsidR="00250846" w:rsidRDefault="00250846" w:rsidP="002E46DE">
      <w:pPr>
        <w:widowControl w:val="0"/>
        <w:numPr>
          <w:ilvl w:val="2"/>
          <w:numId w:val="5"/>
        </w:numPr>
        <w:autoSpaceDE w:val="0"/>
        <w:autoSpaceDN w:val="0"/>
        <w:adjustRightInd w:val="0"/>
        <w:spacing w:line="276" w:lineRule="auto"/>
        <w:ind w:left="0" w:firstLine="567"/>
        <w:jc w:val="both"/>
      </w:pPr>
      <w:r>
        <w:t xml:space="preserve">После получения от Лицензиата Экземпляров ПП, согласно </w:t>
      </w:r>
      <w:proofErr w:type="spellStart"/>
      <w:r>
        <w:t>п.п</w:t>
      </w:r>
      <w:proofErr w:type="spellEnd"/>
      <w:r>
        <w:t>. 2.5. – 2.6. Договора, Сублицензиат вправе при использовании Экземпляров ПП выполнять их установку (инсталляцию), обновление, осуществлять настройку (адаптацию), в количестве представленных рабочих мест, согласно Спецификации.</w:t>
      </w:r>
    </w:p>
    <w:p w:rsidR="00250846" w:rsidRPr="004A5425" w:rsidRDefault="00250846" w:rsidP="002E46DE">
      <w:pPr>
        <w:widowControl w:val="0"/>
        <w:numPr>
          <w:ilvl w:val="2"/>
          <w:numId w:val="5"/>
        </w:numPr>
        <w:autoSpaceDE w:val="0"/>
        <w:autoSpaceDN w:val="0"/>
        <w:adjustRightInd w:val="0"/>
        <w:spacing w:line="276" w:lineRule="auto"/>
        <w:ind w:left="0" w:firstLine="567"/>
        <w:jc w:val="both"/>
      </w:pPr>
      <w:r w:rsidRPr="004A5425">
        <w:lastRenderedPageBreak/>
        <w:t>Пользоваться иными правами, предусмотренными настоящим Договором.</w:t>
      </w:r>
    </w:p>
    <w:p w:rsidR="00250846" w:rsidRPr="004A5425" w:rsidRDefault="00250846" w:rsidP="002E46DE">
      <w:pPr>
        <w:numPr>
          <w:ilvl w:val="1"/>
          <w:numId w:val="6"/>
        </w:numPr>
        <w:autoSpaceDE w:val="0"/>
        <w:autoSpaceDN w:val="0"/>
        <w:spacing w:line="276" w:lineRule="auto"/>
        <w:ind w:left="0" w:firstLine="567"/>
        <w:jc w:val="both"/>
        <w:rPr>
          <w:b/>
          <w:bCs/>
        </w:rPr>
      </w:pPr>
      <w:r w:rsidRPr="004A5425">
        <w:rPr>
          <w:b/>
          <w:bCs/>
        </w:rPr>
        <w:t>Лицензиат обязан:</w:t>
      </w:r>
    </w:p>
    <w:p w:rsidR="00250846" w:rsidRPr="004A5425" w:rsidRDefault="00250846" w:rsidP="002E46DE">
      <w:pPr>
        <w:widowControl w:val="0"/>
        <w:numPr>
          <w:ilvl w:val="2"/>
          <w:numId w:val="6"/>
        </w:numPr>
        <w:tabs>
          <w:tab w:val="num" w:pos="1080"/>
        </w:tabs>
        <w:autoSpaceDE w:val="0"/>
        <w:autoSpaceDN w:val="0"/>
        <w:adjustRightInd w:val="0"/>
        <w:spacing w:line="276" w:lineRule="auto"/>
        <w:ind w:left="0" w:firstLine="567"/>
        <w:jc w:val="both"/>
      </w:pPr>
      <w:r w:rsidRPr="004A5425">
        <w:t>Передать Сублицензиату по Акту приема-передачи право использовани</w:t>
      </w:r>
      <w:r>
        <w:t>я</w:t>
      </w:r>
      <w:r w:rsidRPr="004A5425">
        <w:t xml:space="preserve"> ПП и Лицензионный комплект.</w:t>
      </w:r>
    </w:p>
    <w:p w:rsidR="00250846" w:rsidRPr="004A5425" w:rsidRDefault="00250846" w:rsidP="002E46DE">
      <w:pPr>
        <w:numPr>
          <w:ilvl w:val="1"/>
          <w:numId w:val="6"/>
        </w:numPr>
        <w:spacing w:line="276" w:lineRule="auto"/>
        <w:ind w:left="0" w:firstLine="567"/>
        <w:jc w:val="both"/>
        <w:rPr>
          <w:b/>
          <w:bCs/>
        </w:rPr>
      </w:pPr>
      <w:r w:rsidRPr="004A5425">
        <w:rPr>
          <w:b/>
          <w:bCs/>
        </w:rPr>
        <w:t>Лицензиат вправе:</w:t>
      </w:r>
    </w:p>
    <w:p w:rsidR="00250846" w:rsidRPr="004A5425" w:rsidRDefault="00250846" w:rsidP="002E46DE">
      <w:pPr>
        <w:numPr>
          <w:ilvl w:val="2"/>
          <w:numId w:val="6"/>
        </w:numPr>
        <w:spacing w:line="276" w:lineRule="auto"/>
        <w:ind w:left="0" w:firstLine="567"/>
        <w:jc w:val="both"/>
        <w:rPr>
          <w:b/>
          <w:bCs/>
        </w:rPr>
      </w:pPr>
      <w:proofErr w:type="gramStart"/>
      <w:r w:rsidRPr="004A5425">
        <w:rPr>
          <w:color w:val="000000"/>
        </w:rPr>
        <w:t>Приостанавливать действие предоставленной Лицензиату неисключительной простой) лицензии, в случае выявления факта нарушения Сублицензиатом условий лицензионного использования ПП, повлекшего нарушение исключительных прав правообладателей ПП или создающих угрозу такого нарушения.</w:t>
      </w:r>
      <w:proofErr w:type="gramEnd"/>
    </w:p>
    <w:p w:rsidR="00250846" w:rsidRPr="004A5425" w:rsidRDefault="00250846" w:rsidP="002E46DE">
      <w:pPr>
        <w:numPr>
          <w:ilvl w:val="2"/>
          <w:numId w:val="6"/>
        </w:numPr>
        <w:spacing w:line="276" w:lineRule="auto"/>
        <w:ind w:left="0" w:firstLine="567"/>
        <w:jc w:val="both"/>
        <w:rPr>
          <w:b/>
          <w:bCs/>
        </w:rPr>
      </w:pPr>
      <w:r w:rsidRPr="004A5425">
        <w:t>Указывать реквизиты и контактные данные Сублицензиата в своих рекламных материалах.</w:t>
      </w:r>
    </w:p>
    <w:p w:rsidR="00250846" w:rsidRPr="004A5425" w:rsidRDefault="00250846" w:rsidP="002E46DE">
      <w:pPr>
        <w:numPr>
          <w:ilvl w:val="2"/>
          <w:numId w:val="6"/>
        </w:numPr>
        <w:spacing w:line="276" w:lineRule="auto"/>
        <w:ind w:left="0" w:firstLine="567"/>
        <w:jc w:val="both"/>
        <w:rPr>
          <w:b/>
          <w:bCs/>
        </w:rPr>
      </w:pPr>
      <w:r w:rsidRPr="004A5425">
        <w:t>Регламентировать принципы взаимодействия с Сублицензиатом, связанные с выполнением обязательств по настоящему Договору, правилами, положениями и иной внутренней документацией Лицензиата, не являющимися частью настоящего Договора. Внутренние правила и положения не могут противоречить условиям настоящего Договора, а также изменять условия настоящего Договора в сторону их ухудшения для Сублицензиата.</w:t>
      </w:r>
    </w:p>
    <w:p w:rsidR="00250846" w:rsidRPr="004A5425" w:rsidRDefault="00250846" w:rsidP="002E46DE">
      <w:pPr>
        <w:numPr>
          <w:ilvl w:val="2"/>
          <w:numId w:val="6"/>
        </w:numPr>
        <w:spacing w:line="276" w:lineRule="auto"/>
        <w:ind w:left="0" w:firstLine="567"/>
        <w:jc w:val="both"/>
        <w:rPr>
          <w:b/>
          <w:bCs/>
        </w:rPr>
      </w:pPr>
      <w:r w:rsidRPr="004A5425">
        <w:t>Пользоваться иными правами, предусмотренными настоящим Договором.</w:t>
      </w:r>
    </w:p>
    <w:p w:rsidR="00250846" w:rsidRPr="004A5425" w:rsidRDefault="00250846" w:rsidP="002E46DE">
      <w:pPr>
        <w:widowControl w:val="0"/>
        <w:autoSpaceDE w:val="0"/>
        <w:autoSpaceDN w:val="0"/>
        <w:adjustRightInd w:val="0"/>
        <w:spacing w:line="276" w:lineRule="auto"/>
        <w:jc w:val="center"/>
        <w:rPr>
          <w:b/>
          <w:bCs/>
        </w:rPr>
      </w:pPr>
      <w:r w:rsidRPr="004A5425">
        <w:rPr>
          <w:b/>
          <w:bCs/>
        </w:rPr>
        <w:t>Статья 4. ВОЗНАГРАЖДЕНИЕ И ПОРЯДОК РАСЧЕТОВ</w:t>
      </w:r>
    </w:p>
    <w:p w:rsidR="00250846" w:rsidRPr="00413489" w:rsidRDefault="00250846" w:rsidP="002E46DE">
      <w:pPr>
        <w:numPr>
          <w:ilvl w:val="1"/>
          <w:numId w:val="22"/>
        </w:numPr>
        <w:autoSpaceDE w:val="0"/>
        <w:autoSpaceDN w:val="0"/>
        <w:spacing w:line="276" w:lineRule="auto"/>
        <w:ind w:left="0" w:firstLine="567"/>
        <w:jc w:val="both"/>
      </w:pPr>
      <w:r w:rsidRPr="004A5425">
        <w:tab/>
      </w:r>
      <w:r w:rsidRPr="00413489">
        <w:t xml:space="preserve">За предоставление Лицензиатом права использования ПП, на условиях неисключительной (простой) лицензии, способами согласно </w:t>
      </w:r>
      <w:r w:rsidRPr="00017E7B">
        <w:t>п. 2.</w:t>
      </w:r>
      <w:r w:rsidR="00913E2B" w:rsidRPr="00017E7B">
        <w:t>2</w:t>
      </w:r>
      <w:r w:rsidRPr="00017E7B">
        <w:t>.</w:t>
      </w:r>
      <w:r w:rsidRPr="00413489">
        <w:t xml:space="preserve"> настоящего Договора, Сублицензиат обязуется произвести Лицензиату оплату лицензионного вознаграждения в размере, указанном в Спецификации, содержащей условия (положения, сведения) предусмотренные п. 2.4. настоящего Договора.</w:t>
      </w:r>
    </w:p>
    <w:p w:rsidR="00250846" w:rsidRPr="004A5425" w:rsidRDefault="00C80F93" w:rsidP="002E46DE">
      <w:pPr>
        <w:widowControl w:val="0"/>
        <w:numPr>
          <w:ilvl w:val="1"/>
          <w:numId w:val="7"/>
        </w:numPr>
        <w:tabs>
          <w:tab w:val="clear" w:pos="1211"/>
          <w:tab w:val="num" w:pos="0"/>
        </w:tabs>
        <w:autoSpaceDE w:val="0"/>
        <w:autoSpaceDN w:val="0"/>
        <w:adjustRightInd w:val="0"/>
        <w:spacing w:line="276" w:lineRule="auto"/>
        <w:ind w:left="0" w:firstLine="567"/>
        <w:jc w:val="both"/>
        <w:outlineLvl w:val="0"/>
      </w:pPr>
      <w:r w:rsidRPr="002345CB">
        <w:t xml:space="preserve">Оплата </w:t>
      </w:r>
      <w:r>
        <w:rPr>
          <w:lang w:eastAsia="en-US"/>
        </w:rPr>
        <w:t>Сублицензиатом</w:t>
      </w:r>
      <w:r>
        <w:t xml:space="preserve"> вознаграждения Лицензиат</w:t>
      </w:r>
      <w:r w:rsidRPr="002345CB">
        <w:t xml:space="preserve">у осуществляется в полном объеме в виде предварительной оплаты, </w:t>
      </w:r>
      <w:r>
        <w:t>в течение 3-х (трех) банковских дней с момента выставления Лицензиатом счета на оплату.</w:t>
      </w:r>
    </w:p>
    <w:p w:rsidR="00413489" w:rsidRPr="004A6ABF" w:rsidRDefault="00250846" w:rsidP="002E46DE">
      <w:pPr>
        <w:numPr>
          <w:ilvl w:val="1"/>
          <w:numId w:val="7"/>
        </w:numPr>
        <w:tabs>
          <w:tab w:val="clear" w:pos="1211"/>
          <w:tab w:val="num" w:pos="0"/>
        </w:tabs>
        <w:autoSpaceDE w:val="0"/>
        <w:autoSpaceDN w:val="0"/>
        <w:spacing w:line="276" w:lineRule="auto"/>
        <w:ind w:left="0" w:firstLine="567"/>
        <w:jc w:val="both"/>
      </w:pPr>
      <w:r w:rsidRPr="004A6ABF">
        <w:t xml:space="preserve">Вознаграждение </w:t>
      </w:r>
      <w:r w:rsidR="004A6ABF">
        <w:t>Ли</w:t>
      </w:r>
      <w:r w:rsidR="00413489" w:rsidRPr="004A6ABF">
        <w:t xml:space="preserve">цензиата </w:t>
      </w:r>
      <w:r w:rsidRPr="004A6ABF">
        <w:t xml:space="preserve">не включает сумму налога на добавленную стоимость (НДС) </w:t>
      </w:r>
      <w:bookmarkStart w:id="0" w:name="_GoBack"/>
      <w:bookmarkEnd w:id="0"/>
      <w:r w:rsidR="00543807" w:rsidRPr="00107B68">
        <w:t>в соответствии с подпунктом 26 п. 2, Ст. 149 НК РФ.</w:t>
      </w:r>
      <w:r w:rsidRPr="004A6ABF">
        <w:t>.</w:t>
      </w:r>
    </w:p>
    <w:p w:rsidR="00250846" w:rsidRPr="004A5425" w:rsidRDefault="00250846" w:rsidP="002E46DE">
      <w:pPr>
        <w:pStyle w:val="a3"/>
        <w:numPr>
          <w:ilvl w:val="1"/>
          <w:numId w:val="7"/>
        </w:numPr>
        <w:tabs>
          <w:tab w:val="clear" w:pos="1211"/>
          <w:tab w:val="num" w:pos="0"/>
        </w:tabs>
        <w:spacing w:before="0" w:beforeAutospacing="0" w:after="0" w:afterAutospacing="0" w:line="276" w:lineRule="auto"/>
        <w:ind w:left="0" w:firstLine="567"/>
        <w:jc w:val="both"/>
        <w:outlineLvl w:val="0"/>
        <w:rPr>
          <w:b/>
          <w:bCs/>
        </w:rPr>
      </w:pPr>
      <w:r w:rsidRPr="004A5425">
        <w:t>Датой исполнения Сублицензиатом обязательства по оплате вознаграждения считается дата зачисления денежных средств на расчетный счет Лицензиата.</w:t>
      </w:r>
    </w:p>
    <w:p w:rsidR="00250846" w:rsidRPr="004A5425" w:rsidRDefault="00250846" w:rsidP="002E46DE">
      <w:pPr>
        <w:pStyle w:val="a3"/>
        <w:spacing w:before="0" w:beforeAutospacing="0" w:after="0" w:afterAutospacing="0" w:line="276" w:lineRule="auto"/>
        <w:jc w:val="center"/>
        <w:rPr>
          <w:b/>
          <w:bCs/>
        </w:rPr>
      </w:pPr>
      <w:r w:rsidRPr="004A5425">
        <w:rPr>
          <w:b/>
          <w:bCs/>
        </w:rPr>
        <w:t xml:space="preserve">Статья 5. </w:t>
      </w:r>
      <w:r w:rsidRPr="004A5425">
        <w:rPr>
          <w:b/>
          <w:bCs/>
          <w:caps/>
        </w:rPr>
        <w:t>Обстоятельства непреодолимой силы</w:t>
      </w:r>
      <w:r w:rsidRPr="004A5425">
        <w:rPr>
          <w:b/>
          <w:bCs/>
        </w:rPr>
        <w:t>.</w:t>
      </w:r>
    </w:p>
    <w:p w:rsidR="00250846" w:rsidRPr="004A5425" w:rsidRDefault="00250846" w:rsidP="002E46DE">
      <w:pPr>
        <w:pStyle w:val="a6"/>
        <w:tabs>
          <w:tab w:val="clear" w:pos="0"/>
          <w:tab w:val="left" w:pos="1134"/>
        </w:tabs>
        <w:spacing w:line="276" w:lineRule="auto"/>
      </w:pPr>
      <w:r w:rsidRPr="004A5425">
        <w:t>5.1. </w:t>
      </w:r>
      <w:r w:rsidRPr="004A5425">
        <w:tab/>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которые Стороны не могли ни предвидеть, ни предотвратить доступными способами. </w:t>
      </w:r>
      <w:proofErr w:type="gramStart"/>
      <w:r w:rsidRPr="004A5425">
        <w:t>От ответственности за невыполнение своих обязательств освобождается лишь та Сторона, которая докажет, что невыполнение было связано с независящими от нее причинами, возникшими после подписания Договора, или эти причины не могли быть предусмотрены во время заключения Договора и что она (эта Сторона) не могла избежать или устранить эти причины или их последствия.</w:t>
      </w:r>
      <w:proofErr w:type="gramEnd"/>
    </w:p>
    <w:p w:rsidR="00250846" w:rsidRPr="004A5425" w:rsidRDefault="00250846" w:rsidP="002E46DE">
      <w:pPr>
        <w:pStyle w:val="a3"/>
        <w:spacing w:before="0" w:beforeAutospacing="0" w:after="0" w:afterAutospacing="0" w:line="276" w:lineRule="auto"/>
        <w:ind w:firstLine="567"/>
        <w:jc w:val="both"/>
      </w:pPr>
      <w:r w:rsidRPr="004A5425">
        <w:t>5.2. </w:t>
      </w:r>
      <w:r w:rsidRPr="004A5425">
        <w:tab/>
        <w:t xml:space="preserve">К обстоятельствам непреодолимой силы относятся события, на которые Стороны не </w:t>
      </w:r>
      <w:proofErr w:type="gramStart"/>
      <w:r w:rsidRPr="004A5425">
        <w:t>могли оказывать влияние и за возникновение которых не несут</w:t>
      </w:r>
      <w:proofErr w:type="gramEnd"/>
      <w:r w:rsidRPr="004A5425">
        <w:t xml:space="preserve"> ответственности.</w:t>
      </w:r>
    </w:p>
    <w:p w:rsidR="00250846" w:rsidRPr="004A5425" w:rsidRDefault="00250846" w:rsidP="002E46DE">
      <w:pPr>
        <w:pStyle w:val="a3"/>
        <w:spacing w:before="0" w:beforeAutospacing="0" w:after="0" w:afterAutospacing="0" w:line="276" w:lineRule="auto"/>
        <w:ind w:firstLine="567"/>
        <w:jc w:val="both"/>
      </w:pPr>
      <w:r w:rsidRPr="004A5425">
        <w:t>5.3. </w:t>
      </w:r>
      <w:r w:rsidRPr="004A5425">
        <w:tab/>
        <w:t xml:space="preserve">Об обстоятельствах непреодолимой силы Стороны извещают друг друга в письменной форме не позднее 5 дней с момента их возникновения. </w:t>
      </w:r>
    </w:p>
    <w:p w:rsidR="00250846" w:rsidRPr="004A5425" w:rsidRDefault="00250846" w:rsidP="002E46DE">
      <w:pPr>
        <w:pStyle w:val="a3"/>
        <w:spacing w:before="0" w:beforeAutospacing="0" w:after="0" w:afterAutospacing="0" w:line="276" w:lineRule="auto"/>
        <w:ind w:firstLine="567"/>
        <w:jc w:val="both"/>
      </w:pPr>
      <w:r w:rsidRPr="004A5425">
        <w:t>5.4. </w:t>
      </w:r>
      <w:r w:rsidRPr="004A5425">
        <w:tab/>
        <w:t xml:space="preserve">Если обстоятельства непреодолимой силы длятся более 2 (Двух) месяцев, любая Сторона вправе расторгнуть настоящий Договор, уведомив об этом другую Сторону за 20 (Двадцать) календарных дней до даты расторжения Договора. </w:t>
      </w:r>
    </w:p>
    <w:p w:rsidR="00250846" w:rsidRPr="004A5425" w:rsidRDefault="00250846" w:rsidP="002E46DE">
      <w:pPr>
        <w:pStyle w:val="a3"/>
        <w:spacing w:before="0" w:beforeAutospacing="0" w:after="0" w:afterAutospacing="0" w:line="276" w:lineRule="auto"/>
        <w:jc w:val="center"/>
        <w:outlineLvl w:val="0"/>
        <w:rPr>
          <w:b/>
          <w:bCs/>
        </w:rPr>
      </w:pPr>
      <w:r w:rsidRPr="004A5425">
        <w:rPr>
          <w:b/>
          <w:bCs/>
        </w:rPr>
        <w:t xml:space="preserve">Статья 6. КОНФИДЕНЦИАЛЬНОСТЬ. </w:t>
      </w:r>
    </w:p>
    <w:p w:rsidR="00250846" w:rsidRPr="004A5425" w:rsidRDefault="00250846" w:rsidP="002E46DE">
      <w:pPr>
        <w:widowControl w:val="0"/>
        <w:tabs>
          <w:tab w:val="num" w:pos="900"/>
        </w:tabs>
        <w:autoSpaceDE w:val="0"/>
        <w:autoSpaceDN w:val="0"/>
        <w:adjustRightInd w:val="0"/>
        <w:spacing w:line="276" w:lineRule="auto"/>
        <w:ind w:firstLine="567"/>
        <w:jc w:val="both"/>
      </w:pPr>
      <w:r w:rsidRPr="004A5425">
        <w:lastRenderedPageBreak/>
        <w:t> 6.1.</w:t>
      </w:r>
      <w:r w:rsidRPr="004A5425">
        <w:tab/>
        <w:t>По взаимному согласию Сторон, конфиденциальной признается информация, касающаяся технических характеристик ПП, совершенные во исполнение настоящего Договора акты и отчеты, размер вознаграждения, перечисленного Сублицензиатом Лицензиату, иной технической и деловой информации, используемой Сторонами в рамках настоящего Договора.</w:t>
      </w:r>
    </w:p>
    <w:p w:rsidR="00250846" w:rsidRPr="004A5425" w:rsidRDefault="00250846" w:rsidP="002E46DE">
      <w:pPr>
        <w:widowControl w:val="0"/>
        <w:tabs>
          <w:tab w:val="num" w:pos="900"/>
        </w:tabs>
        <w:autoSpaceDE w:val="0"/>
        <w:autoSpaceDN w:val="0"/>
        <w:adjustRightInd w:val="0"/>
        <w:spacing w:line="276" w:lineRule="auto"/>
        <w:ind w:firstLine="567"/>
        <w:jc w:val="both"/>
      </w:pPr>
      <w:r w:rsidRPr="004A5425">
        <w:t>6.2.</w:t>
      </w:r>
      <w:r w:rsidRPr="004A5425">
        <w:tab/>
        <w:t>Стороны обязаны предпринять все необходимые и разумные меры для предотвращения передачи полученной информации третьим лицам. Стороны имеют право передать полученную информацию третьему лицу, в случае, если это необходимо для выполнения их обязательств по настоящему Договору или предусмотрено письменным соглашением Сторон.</w:t>
      </w:r>
    </w:p>
    <w:p w:rsidR="00250846" w:rsidRPr="004A5425" w:rsidRDefault="00250846" w:rsidP="002E46DE">
      <w:pPr>
        <w:widowControl w:val="0"/>
        <w:tabs>
          <w:tab w:val="num" w:pos="900"/>
        </w:tabs>
        <w:autoSpaceDE w:val="0"/>
        <w:autoSpaceDN w:val="0"/>
        <w:adjustRightInd w:val="0"/>
        <w:spacing w:line="276" w:lineRule="auto"/>
        <w:ind w:firstLine="567"/>
        <w:jc w:val="both"/>
      </w:pPr>
      <w:r w:rsidRPr="004A5425">
        <w:t>6.3.</w:t>
      </w:r>
      <w:r w:rsidRPr="004A5425">
        <w:tab/>
        <w:t>Положения о конфиденциальности не относятся к обычной информации, которая может быть получена из общедоступных источников, информации, предоставляемой по запросу государственных органов, в соответствии с требованиями законодательных актов и к информации, полученной из других источников до или после получения ее от другой Стороны.</w:t>
      </w:r>
    </w:p>
    <w:p w:rsidR="00250846" w:rsidRPr="004A5425" w:rsidRDefault="00250846" w:rsidP="002E46DE">
      <w:pPr>
        <w:widowControl w:val="0"/>
        <w:tabs>
          <w:tab w:val="num" w:pos="900"/>
        </w:tabs>
        <w:autoSpaceDE w:val="0"/>
        <w:autoSpaceDN w:val="0"/>
        <w:adjustRightInd w:val="0"/>
        <w:spacing w:line="276" w:lineRule="auto"/>
        <w:ind w:firstLine="567"/>
        <w:jc w:val="both"/>
      </w:pPr>
      <w:r w:rsidRPr="004A5425">
        <w:t>6.4.</w:t>
      </w:r>
      <w:r w:rsidRPr="004A5425">
        <w:tab/>
        <w:t xml:space="preserve">Условия конфиденциальности Стороны обязаны соблюдать во время всего срока действия настоящего Договора и по истечении 3-х лет с момента его прекращения. </w:t>
      </w:r>
    </w:p>
    <w:p w:rsidR="00250846" w:rsidRPr="004A5425" w:rsidRDefault="00250846" w:rsidP="002E46DE">
      <w:pPr>
        <w:pStyle w:val="a3"/>
        <w:spacing w:before="0" w:beforeAutospacing="0" w:after="0" w:afterAutospacing="0" w:line="276" w:lineRule="auto"/>
        <w:jc w:val="center"/>
        <w:outlineLvl w:val="0"/>
        <w:rPr>
          <w:b/>
          <w:bCs/>
        </w:rPr>
      </w:pPr>
      <w:r w:rsidRPr="004A5425">
        <w:rPr>
          <w:b/>
          <w:bCs/>
        </w:rPr>
        <w:t>Статья 7. ОТВЕТСВЕННОСТЬ СТОРОН.</w:t>
      </w:r>
    </w:p>
    <w:p w:rsidR="00250846" w:rsidRPr="004A5425" w:rsidRDefault="00250846" w:rsidP="002E46DE">
      <w:pPr>
        <w:tabs>
          <w:tab w:val="left" w:pos="567"/>
        </w:tabs>
        <w:spacing w:line="276" w:lineRule="auto"/>
        <w:ind w:firstLine="567"/>
        <w:jc w:val="both"/>
      </w:pPr>
      <w:r w:rsidRPr="004A5425">
        <w:t>7.1. </w:t>
      </w:r>
      <w:r w:rsidRPr="004A5425">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РФ.</w:t>
      </w:r>
    </w:p>
    <w:p w:rsidR="00250846" w:rsidRPr="004A5425" w:rsidRDefault="00250846" w:rsidP="002E46DE">
      <w:pPr>
        <w:pStyle w:val="a3"/>
        <w:spacing w:before="0" w:beforeAutospacing="0" w:after="0" w:afterAutospacing="0" w:line="276" w:lineRule="auto"/>
        <w:jc w:val="center"/>
        <w:outlineLvl w:val="0"/>
        <w:rPr>
          <w:b/>
          <w:bCs/>
        </w:rPr>
      </w:pPr>
      <w:r w:rsidRPr="004A6ABF">
        <w:rPr>
          <w:b/>
          <w:bCs/>
        </w:rPr>
        <w:t>Статья 8. ПОРЯДОК РАЗРЕШЕНИЯ СПОРОВ.</w:t>
      </w:r>
    </w:p>
    <w:p w:rsidR="00250846" w:rsidRPr="004A5425" w:rsidRDefault="00250846" w:rsidP="002E46DE">
      <w:pPr>
        <w:widowControl w:val="0"/>
        <w:tabs>
          <w:tab w:val="num" w:pos="900"/>
        </w:tabs>
        <w:autoSpaceDE w:val="0"/>
        <w:autoSpaceDN w:val="0"/>
        <w:adjustRightInd w:val="0"/>
        <w:spacing w:line="276" w:lineRule="auto"/>
        <w:ind w:firstLine="567"/>
        <w:jc w:val="both"/>
      </w:pPr>
      <w:r w:rsidRPr="004A5425">
        <w:t>8.1. </w:t>
      </w:r>
      <w:r w:rsidRPr="004A5425">
        <w:tab/>
        <w:t xml:space="preserve">В </w:t>
      </w:r>
      <w:proofErr w:type="gramStart"/>
      <w:r w:rsidRPr="004A5425">
        <w:t>случае</w:t>
      </w:r>
      <w:proofErr w:type="gramEnd"/>
      <w:r w:rsidRPr="004A5425">
        <w:t xml:space="preserve"> возникновения споров между Лицензиатом и Сублицензиатом по вопросам, предусмотренным настоящим Договором или в связи с ним, Стороны примут все меры к их разрешению путем переговоров. </w:t>
      </w:r>
    </w:p>
    <w:p w:rsidR="00250846" w:rsidRPr="004A5425" w:rsidRDefault="00250846" w:rsidP="002E46DE">
      <w:pPr>
        <w:widowControl w:val="0"/>
        <w:tabs>
          <w:tab w:val="num" w:pos="900"/>
        </w:tabs>
        <w:autoSpaceDE w:val="0"/>
        <w:autoSpaceDN w:val="0"/>
        <w:adjustRightInd w:val="0"/>
        <w:spacing w:line="276" w:lineRule="auto"/>
        <w:ind w:firstLine="567"/>
        <w:jc w:val="both"/>
      </w:pPr>
      <w:r w:rsidRPr="004A5425">
        <w:t>8.2. </w:t>
      </w:r>
      <w:r w:rsidRPr="004A5425">
        <w:tab/>
        <w:t xml:space="preserve">В </w:t>
      </w:r>
      <w:proofErr w:type="gramStart"/>
      <w:r w:rsidRPr="004A5425">
        <w:t>случае</w:t>
      </w:r>
      <w:proofErr w:type="gramEnd"/>
      <w:r w:rsidRPr="004A5425">
        <w:t xml:space="preserve"> нарушения одной из Сторон каких-либо обязанностей по Договору Сторона, узнавшая о нарушении обязанностей по Договору другой Стороной, должна направить в адрес последней претензию в письменном виде о нарушениях и необходимости их устранения. Срок ответа на претензию 10 (Десять) дней </w:t>
      </w:r>
      <w:proofErr w:type="gramStart"/>
      <w:r w:rsidRPr="004A5425">
        <w:t>с даты</w:t>
      </w:r>
      <w:proofErr w:type="gramEnd"/>
      <w:r w:rsidRPr="004A5425">
        <w:t xml:space="preserve"> ее получения.</w:t>
      </w:r>
    </w:p>
    <w:p w:rsidR="00250846" w:rsidRPr="004A5425" w:rsidRDefault="00250846" w:rsidP="002E46DE">
      <w:pPr>
        <w:widowControl w:val="0"/>
        <w:tabs>
          <w:tab w:val="num" w:pos="900"/>
        </w:tabs>
        <w:autoSpaceDE w:val="0"/>
        <w:autoSpaceDN w:val="0"/>
        <w:adjustRightInd w:val="0"/>
        <w:spacing w:line="276" w:lineRule="auto"/>
        <w:ind w:firstLine="567"/>
        <w:jc w:val="both"/>
      </w:pPr>
      <w:r w:rsidRPr="004A5425">
        <w:t>8.3. </w:t>
      </w:r>
      <w:r w:rsidRPr="004A5425">
        <w:tab/>
        <w:t xml:space="preserve">В </w:t>
      </w:r>
      <w:proofErr w:type="gramStart"/>
      <w:r w:rsidRPr="004A5425">
        <w:t>случае</w:t>
      </w:r>
      <w:proofErr w:type="gramEnd"/>
      <w:r w:rsidRPr="004A5425">
        <w:t xml:space="preserve"> невозможности разрешения спорных вопросов мирным путем, спор подлежит передаче на разрешение в Арбитражный суд г. Москвы.</w:t>
      </w:r>
    </w:p>
    <w:p w:rsidR="00250846" w:rsidRPr="004A5425" w:rsidRDefault="00250846" w:rsidP="002E46DE">
      <w:pPr>
        <w:pStyle w:val="a3"/>
        <w:spacing w:before="0" w:beforeAutospacing="0" w:after="0" w:afterAutospacing="0" w:line="276" w:lineRule="auto"/>
        <w:jc w:val="center"/>
        <w:outlineLvl w:val="0"/>
        <w:rPr>
          <w:b/>
          <w:bCs/>
        </w:rPr>
      </w:pPr>
      <w:r w:rsidRPr="004A5425">
        <w:rPr>
          <w:b/>
          <w:bCs/>
        </w:rPr>
        <w:t>Статья 9. СРОК ДЕЙСТВИЯ И ДОСРОЧНОЕ ПРЕКРАЩЕНИЕ ДОГОВОРА.</w:t>
      </w:r>
    </w:p>
    <w:p w:rsidR="00250846" w:rsidRPr="009447D6" w:rsidRDefault="00250846" w:rsidP="002E46DE">
      <w:pPr>
        <w:pStyle w:val="a8"/>
        <w:widowControl w:val="0"/>
        <w:numPr>
          <w:ilvl w:val="1"/>
          <w:numId w:val="15"/>
        </w:numPr>
        <w:autoSpaceDE w:val="0"/>
        <w:autoSpaceDN w:val="0"/>
        <w:adjustRightInd w:val="0"/>
        <w:spacing w:line="276" w:lineRule="auto"/>
        <w:ind w:left="0" w:firstLine="567"/>
        <w:jc w:val="both"/>
      </w:pPr>
      <w:r w:rsidRPr="009447D6">
        <w:t xml:space="preserve">Договор вступает в силу с момента его подписания Сторонами, в том числе Спецификации, в соответствии с п. 2.4. настоящего Договора. Срок действия настоящего Договора для целей определения срока, на который передаются имущественные права использования на Программные продукты, обусловлен установленными пунктом 2.10. настоящего Договора сроками, за исключением расторжения (прекращения действия) Договора, в соответствии с </w:t>
      </w:r>
      <w:proofErr w:type="spellStart"/>
      <w:r w:rsidRPr="009447D6">
        <w:t>п.п</w:t>
      </w:r>
      <w:proofErr w:type="spellEnd"/>
      <w:r w:rsidRPr="009447D6">
        <w:t>. 9.2. - 9.3. Договора.</w:t>
      </w:r>
    </w:p>
    <w:p w:rsidR="00250846" w:rsidRPr="004A5425" w:rsidRDefault="00250846" w:rsidP="002E46DE">
      <w:pPr>
        <w:pStyle w:val="a8"/>
        <w:widowControl w:val="0"/>
        <w:numPr>
          <w:ilvl w:val="1"/>
          <w:numId w:val="15"/>
        </w:numPr>
        <w:autoSpaceDE w:val="0"/>
        <w:autoSpaceDN w:val="0"/>
        <w:adjustRightInd w:val="0"/>
        <w:spacing w:line="276" w:lineRule="auto"/>
        <w:ind w:left="0" w:firstLine="567"/>
        <w:jc w:val="both"/>
      </w:pPr>
      <w:r w:rsidRPr="004A5425">
        <w:t>Стороны вправе расторгнуть Договор по взаимному согласию при урегулировании всех финансовых и материальных взаиморасчетов.</w:t>
      </w:r>
    </w:p>
    <w:p w:rsidR="00250846" w:rsidRPr="004A5425" w:rsidRDefault="00250846" w:rsidP="002E46DE">
      <w:pPr>
        <w:pStyle w:val="a8"/>
        <w:widowControl w:val="0"/>
        <w:numPr>
          <w:ilvl w:val="1"/>
          <w:numId w:val="15"/>
        </w:numPr>
        <w:autoSpaceDE w:val="0"/>
        <w:autoSpaceDN w:val="0"/>
        <w:adjustRightInd w:val="0"/>
        <w:spacing w:line="276" w:lineRule="auto"/>
        <w:ind w:left="0" w:firstLine="567"/>
        <w:jc w:val="both"/>
      </w:pPr>
      <w:r w:rsidRPr="004A5425">
        <w:t xml:space="preserve">Лицензиат и Сублицензиат пришли к соглашению, что любая из Сторон вправе расторгнуть настоящий Договор в досудебном порядке (односторонний отказ от исполнения Договора), направив другой стороне соответствующее уведомление за 15 (пятнадцать) дней до предполагаемой даты отказа от исполнения Договора. </w:t>
      </w:r>
    </w:p>
    <w:p w:rsidR="00252838" w:rsidRPr="00252838" w:rsidRDefault="00252838" w:rsidP="00252838">
      <w:pPr>
        <w:pStyle w:val="ConsPlusNormal"/>
        <w:spacing w:line="276" w:lineRule="auto"/>
        <w:ind w:left="567"/>
        <w:jc w:val="center"/>
        <w:rPr>
          <w:b/>
          <w:bCs/>
          <w:sz w:val="24"/>
          <w:szCs w:val="24"/>
        </w:rPr>
      </w:pPr>
      <w:r w:rsidRPr="00252838">
        <w:rPr>
          <w:b/>
          <w:bCs/>
          <w:sz w:val="24"/>
          <w:szCs w:val="24"/>
        </w:rPr>
        <w:t>Статья 1</w:t>
      </w:r>
      <w:r w:rsidR="007866D7">
        <w:rPr>
          <w:b/>
          <w:bCs/>
          <w:sz w:val="24"/>
          <w:szCs w:val="24"/>
        </w:rPr>
        <w:t>0</w:t>
      </w:r>
      <w:r w:rsidRPr="00252838">
        <w:rPr>
          <w:b/>
          <w:bCs/>
          <w:sz w:val="24"/>
          <w:szCs w:val="24"/>
        </w:rPr>
        <w:t xml:space="preserve">. </w:t>
      </w:r>
      <w:r w:rsidR="00332F5D">
        <w:rPr>
          <w:b/>
          <w:bCs/>
          <w:sz w:val="24"/>
          <w:szCs w:val="24"/>
        </w:rPr>
        <w:t>АНТИКОРРУПЦИОННАЯ ОГОВОРКА</w:t>
      </w:r>
      <w:r w:rsidRPr="00252838">
        <w:rPr>
          <w:b/>
          <w:bCs/>
          <w:sz w:val="24"/>
          <w:szCs w:val="24"/>
        </w:rPr>
        <w:t>.</w:t>
      </w:r>
    </w:p>
    <w:p w:rsidR="00252838" w:rsidRPr="00252838" w:rsidRDefault="00332F5D" w:rsidP="00332F5D">
      <w:pPr>
        <w:pStyle w:val="ConsPlusNormal"/>
        <w:spacing w:line="264" w:lineRule="auto"/>
        <w:ind w:firstLine="567"/>
        <w:jc w:val="both"/>
        <w:rPr>
          <w:sz w:val="24"/>
          <w:szCs w:val="24"/>
        </w:rPr>
      </w:pPr>
      <w:r>
        <w:rPr>
          <w:sz w:val="24"/>
          <w:szCs w:val="24"/>
        </w:rPr>
        <w:t>1</w:t>
      </w:r>
      <w:r w:rsidR="007866D7">
        <w:rPr>
          <w:sz w:val="24"/>
          <w:szCs w:val="24"/>
        </w:rPr>
        <w:t>0</w:t>
      </w:r>
      <w:r w:rsidR="00252838" w:rsidRPr="00252838">
        <w:rPr>
          <w:sz w:val="24"/>
          <w:szCs w:val="24"/>
        </w:rPr>
        <w:t>.1.</w:t>
      </w:r>
      <w:r w:rsidR="00252838" w:rsidRPr="00252838">
        <w:rPr>
          <w:sz w:val="24"/>
          <w:szCs w:val="24"/>
        </w:rPr>
        <w:tab/>
        <w:t xml:space="preserve"> Лицензиату известно о том, что Сублицензиат </w:t>
      </w:r>
      <w:proofErr w:type="gramStart"/>
      <w:r w:rsidR="00252838" w:rsidRPr="00252838">
        <w:rPr>
          <w:sz w:val="24"/>
          <w:szCs w:val="24"/>
        </w:rPr>
        <w:t>развивает не допускающую взяточничество культуру и ведет</w:t>
      </w:r>
      <w:proofErr w:type="gramEnd"/>
      <w:r w:rsidR="00252838" w:rsidRPr="00252838">
        <w:rPr>
          <w:sz w:val="24"/>
          <w:szCs w:val="24"/>
        </w:rPr>
        <w:t xml:space="preserve"> антикоррупционную политику.</w:t>
      </w:r>
    </w:p>
    <w:p w:rsidR="00252838" w:rsidRPr="00252838" w:rsidRDefault="00332F5D" w:rsidP="00332F5D">
      <w:pPr>
        <w:pStyle w:val="ConsPlusNormal"/>
        <w:spacing w:line="276" w:lineRule="auto"/>
        <w:ind w:firstLine="567"/>
        <w:jc w:val="both"/>
        <w:rPr>
          <w:sz w:val="24"/>
          <w:szCs w:val="24"/>
        </w:rPr>
      </w:pPr>
      <w:r>
        <w:rPr>
          <w:sz w:val="24"/>
          <w:szCs w:val="24"/>
        </w:rPr>
        <w:t>1</w:t>
      </w:r>
      <w:r w:rsidR="007866D7">
        <w:rPr>
          <w:sz w:val="24"/>
          <w:szCs w:val="24"/>
        </w:rPr>
        <w:t>0</w:t>
      </w:r>
      <w:r w:rsidR="00252838" w:rsidRPr="00252838">
        <w:rPr>
          <w:sz w:val="24"/>
          <w:szCs w:val="24"/>
        </w:rPr>
        <w:t>.2.</w:t>
      </w:r>
      <w:r w:rsidR="00252838" w:rsidRPr="00252838">
        <w:rPr>
          <w:sz w:val="24"/>
          <w:szCs w:val="24"/>
        </w:rPr>
        <w:tab/>
        <w:t xml:space="preserve"> Лицензиату известно о том, что у Сублицензиата действуют процедуры недопущения коррупции и взяточничества, и Лицензиат выражает заинтересованность в </w:t>
      </w:r>
      <w:r w:rsidR="00252838" w:rsidRPr="00252838">
        <w:rPr>
          <w:sz w:val="24"/>
          <w:szCs w:val="24"/>
        </w:rPr>
        <w:lastRenderedPageBreak/>
        <w:t xml:space="preserve">реализации данных процедур. </w:t>
      </w:r>
      <w:proofErr w:type="gramStart"/>
      <w:r w:rsidR="00252838" w:rsidRPr="00252838">
        <w:rPr>
          <w:sz w:val="24"/>
          <w:szCs w:val="24"/>
        </w:rPr>
        <w:t>В связи с этим Лицензиат гарантирует при исполнении настоящего Договора и связанном с исполнением настоящего Договора взаимодействии (в том числе с третьими лицами) соблюдение со своей стороны антикоррупционного законодательства Российской Федерации, законов иностранных государств в сфере противодействия и предупреждения коррупции, а также действующих у Сублицензиата организационно-распорядительных документов, регламентирующих антикоррупционную политику, с которыми он ознакомлен при заключении настоящего Договора.</w:t>
      </w:r>
      <w:proofErr w:type="gramEnd"/>
    </w:p>
    <w:p w:rsidR="00252838" w:rsidRPr="00252838" w:rsidRDefault="00332F5D" w:rsidP="00332F5D">
      <w:pPr>
        <w:pStyle w:val="ConsPlusNormal"/>
        <w:spacing w:line="276" w:lineRule="auto"/>
        <w:ind w:firstLine="567"/>
        <w:jc w:val="both"/>
        <w:rPr>
          <w:sz w:val="24"/>
          <w:szCs w:val="24"/>
        </w:rPr>
      </w:pPr>
      <w:r>
        <w:rPr>
          <w:sz w:val="24"/>
          <w:szCs w:val="24"/>
        </w:rPr>
        <w:t>1</w:t>
      </w:r>
      <w:r w:rsidR="007866D7">
        <w:rPr>
          <w:sz w:val="24"/>
          <w:szCs w:val="24"/>
        </w:rPr>
        <w:t>0</w:t>
      </w:r>
      <w:r w:rsidR="00252838" w:rsidRPr="00252838">
        <w:rPr>
          <w:sz w:val="24"/>
          <w:szCs w:val="24"/>
        </w:rPr>
        <w:t>.3.</w:t>
      </w:r>
      <w:r w:rsidR="00252838" w:rsidRPr="00252838">
        <w:rPr>
          <w:sz w:val="24"/>
          <w:szCs w:val="24"/>
        </w:rPr>
        <w:tab/>
        <w:t xml:space="preserve"> Лицензиат самостоятельно несет ответственность за несоблюдение антикоррупционного законодательства Российской Федерации. При этом Лицензиату известно о том, что преступным деянием признается деяние, совершенное любым лицом, уполномоченным представлять его интересы (руководитель, агент, доверенное лицо и т.д.), если данное лицо совершает преступные действия при осуществлении должностных функций или просто с намерением получить для Лицензиата какие-либо преимущества.</w:t>
      </w:r>
    </w:p>
    <w:p w:rsidR="00252838" w:rsidRDefault="00332F5D" w:rsidP="00332F5D">
      <w:pPr>
        <w:pStyle w:val="ConsPlusNormal"/>
        <w:spacing w:line="276" w:lineRule="auto"/>
        <w:ind w:firstLine="567"/>
        <w:jc w:val="both"/>
        <w:rPr>
          <w:sz w:val="24"/>
          <w:szCs w:val="24"/>
        </w:rPr>
      </w:pPr>
      <w:r>
        <w:rPr>
          <w:sz w:val="24"/>
          <w:szCs w:val="24"/>
        </w:rPr>
        <w:t>1</w:t>
      </w:r>
      <w:r w:rsidR="007866D7">
        <w:rPr>
          <w:sz w:val="24"/>
          <w:szCs w:val="24"/>
        </w:rPr>
        <w:t>0</w:t>
      </w:r>
      <w:r w:rsidR="00252838" w:rsidRPr="00252838">
        <w:rPr>
          <w:sz w:val="24"/>
          <w:szCs w:val="24"/>
        </w:rPr>
        <w:t>.4.</w:t>
      </w:r>
      <w:r w:rsidR="00252838" w:rsidRPr="00252838">
        <w:rPr>
          <w:sz w:val="24"/>
          <w:szCs w:val="24"/>
        </w:rPr>
        <w:tab/>
        <w:t>Сублицензиат вправе отказаться от настоящего Договора в случае, если станет очевидно, что Лицензиат не заинтересован в осуществлении деятельности, не прибегая к коррупции и взяточничеству. Аналогичным правом Сублицензиат обладает в случаях выявления фактов несоблюдения антикоррупционного законодательства Российской Федерации, законов иностранных госуда</w:t>
      </w:r>
      <w:proofErr w:type="gramStart"/>
      <w:r w:rsidR="00252838" w:rsidRPr="00252838">
        <w:rPr>
          <w:sz w:val="24"/>
          <w:szCs w:val="24"/>
        </w:rPr>
        <w:t>рств в сф</w:t>
      </w:r>
      <w:proofErr w:type="gramEnd"/>
      <w:r w:rsidR="00252838" w:rsidRPr="00252838">
        <w:rPr>
          <w:sz w:val="24"/>
          <w:szCs w:val="24"/>
        </w:rPr>
        <w:t xml:space="preserve">ере противодействия и предупреждения коррупции третьими лицами, привлекаемыми Лицензиатом для исполнения настоящего Договора. </w:t>
      </w:r>
    </w:p>
    <w:p w:rsidR="008B0D3A" w:rsidRPr="00252838" w:rsidRDefault="008B0D3A" w:rsidP="00332F5D">
      <w:pPr>
        <w:pStyle w:val="ConsPlusNormal"/>
        <w:spacing w:line="276" w:lineRule="auto"/>
        <w:ind w:firstLine="567"/>
        <w:jc w:val="both"/>
        <w:rPr>
          <w:sz w:val="24"/>
          <w:szCs w:val="24"/>
        </w:rPr>
      </w:pPr>
    </w:p>
    <w:p w:rsidR="00252838" w:rsidRDefault="00332F5D" w:rsidP="00332F5D">
      <w:pPr>
        <w:pStyle w:val="ConsPlusNormal"/>
        <w:spacing w:line="276" w:lineRule="auto"/>
        <w:ind w:left="567"/>
        <w:jc w:val="center"/>
        <w:rPr>
          <w:b/>
          <w:bCs/>
          <w:sz w:val="24"/>
          <w:szCs w:val="24"/>
        </w:rPr>
      </w:pPr>
      <w:r w:rsidRPr="00332F5D">
        <w:rPr>
          <w:b/>
          <w:bCs/>
          <w:sz w:val="24"/>
          <w:szCs w:val="24"/>
        </w:rPr>
        <w:t>Статья 1</w:t>
      </w:r>
      <w:r w:rsidR="007866D7">
        <w:rPr>
          <w:b/>
          <w:bCs/>
          <w:sz w:val="24"/>
          <w:szCs w:val="24"/>
        </w:rPr>
        <w:t>1</w:t>
      </w:r>
      <w:r w:rsidR="00252838" w:rsidRPr="00332F5D">
        <w:rPr>
          <w:b/>
          <w:bCs/>
          <w:sz w:val="24"/>
          <w:szCs w:val="24"/>
        </w:rPr>
        <w:t>.</w:t>
      </w:r>
      <w:r w:rsidR="00252838" w:rsidRPr="00332F5D">
        <w:rPr>
          <w:b/>
          <w:bCs/>
          <w:sz w:val="24"/>
          <w:szCs w:val="24"/>
        </w:rPr>
        <w:tab/>
      </w:r>
      <w:r>
        <w:rPr>
          <w:b/>
          <w:bCs/>
          <w:sz w:val="24"/>
          <w:szCs w:val="24"/>
        </w:rPr>
        <w:t>РАСКРЫТИЕ ИНФОРМАЦИИ</w:t>
      </w:r>
    </w:p>
    <w:p w:rsidR="00332F5D" w:rsidRPr="00332F5D" w:rsidRDefault="00332F5D" w:rsidP="00332F5D">
      <w:pPr>
        <w:pStyle w:val="ConsPlusNormal"/>
        <w:spacing w:line="276" w:lineRule="auto"/>
        <w:ind w:left="567"/>
        <w:jc w:val="center"/>
        <w:rPr>
          <w:b/>
          <w:bCs/>
          <w:sz w:val="24"/>
          <w:szCs w:val="24"/>
        </w:rPr>
      </w:pPr>
    </w:p>
    <w:p w:rsidR="00252838" w:rsidRPr="00252838" w:rsidRDefault="00252838" w:rsidP="00332F5D">
      <w:pPr>
        <w:pStyle w:val="ConsPlusNormal"/>
        <w:spacing w:line="276" w:lineRule="auto"/>
        <w:ind w:firstLine="567"/>
        <w:jc w:val="both"/>
        <w:rPr>
          <w:sz w:val="24"/>
          <w:szCs w:val="24"/>
        </w:rPr>
      </w:pPr>
      <w:r w:rsidRPr="00252838">
        <w:rPr>
          <w:sz w:val="24"/>
          <w:szCs w:val="24"/>
        </w:rPr>
        <w:t>1</w:t>
      </w:r>
      <w:r w:rsidR="007866D7">
        <w:rPr>
          <w:sz w:val="24"/>
          <w:szCs w:val="24"/>
        </w:rPr>
        <w:t>1</w:t>
      </w:r>
      <w:r w:rsidRPr="00252838">
        <w:rPr>
          <w:sz w:val="24"/>
          <w:szCs w:val="24"/>
        </w:rPr>
        <w:t>.1.</w:t>
      </w:r>
      <w:r w:rsidRPr="00252838">
        <w:rPr>
          <w:sz w:val="24"/>
          <w:szCs w:val="24"/>
        </w:rPr>
        <w:tab/>
        <w:t xml:space="preserve">      Лицензиат обязуется представлять Сублицензиату:</w:t>
      </w:r>
    </w:p>
    <w:p w:rsidR="00252838" w:rsidRPr="00252838" w:rsidRDefault="00252838" w:rsidP="00332F5D">
      <w:pPr>
        <w:pStyle w:val="ConsPlusNormal"/>
        <w:spacing w:line="276" w:lineRule="auto"/>
        <w:ind w:firstLine="567"/>
        <w:jc w:val="both"/>
        <w:rPr>
          <w:sz w:val="24"/>
          <w:szCs w:val="24"/>
        </w:rPr>
      </w:pPr>
      <w:r w:rsidRPr="00252838">
        <w:rPr>
          <w:sz w:val="24"/>
          <w:szCs w:val="24"/>
        </w:rPr>
        <w:t xml:space="preserve">- информацию об изменении состава (по сравнению с существовавшим на дату заключения настоящего Договора) собственников Лицензиата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Лицензиата. Информация представляется по форме, указанной в Приложении № </w:t>
      </w:r>
      <w:r w:rsidR="00332F5D">
        <w:rPr>
          <w:sz w:val="24"/>
          <w:szCs w:val="24"/>
        </w:rPr>
        <w:t>3</w:t>
      </w:r>
      <w:r w:rsidRPr="00252838">
        <w:rPr>
          <w:sz w:val="24"/>
          <w:szCs w:val="24"/>
        </w:rPr>
        <w:t xml:space="preserve"> к настоящему Договору, не позднее 3-х календарных дней </w:t>
      </w:r>
      <w:proofErr w:type="gramStart"/>
      <w:r w:rsidRPr="00252838">
        <w:rPr>
          <w:sz w:val="24"/>
          <w:szCs w:val="24"/>
        </w:rPr>
        <w:t>с даты наступления</w:t>
      </w:r>
      <w:proofErr w:type="gramEnd"/>
      <w:r w:rsidRPr="00252838">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252838" w:rsidRDefault="00252838" w:rsidP="00332F5D">
      <w:pPr>
        <w:pStyle w:val="ConsPlusNormal"/>
        <w:widowControl/>
        <w:spacing w:line="276" w:lineRule="auto"/>
        <w:ind w:firstLine="567"/>
        <w:jc w:val="both"/>
        <w:rPr>
          <w:sz w:val="24"/>
          <w:szCs w:val="24"/>
        </w:rPr>
      </w:pPr>
      <w:r w:rsidRPr="00252838">
        <w:rPr>
          <w:sz w:val="24"/>
          <w:szCs w:val="24"/>
        </w:rPr>
        <w:t>1</w:t>
      </w:r>
      <w:r w:rsidR="007866D7">
        <w:rPr>
          <w:sz w:val="24"/>
          <w:szCs w:val="24"/>
        </w:rPr>
        <w:t>1</w:t>
      </w:r>
      <w:r w:rsidRPr="00252838">
        <w:rPr>
          <w:sz w:val="24"/>
          <w:szCs w:val="24"/>
        </w:rPr>
        <w:t>.2.</w:t>
      </w:r>
      <w:r w:rsidRPr="00252838">
        <w:rPr>
          <w:sz w:val="24"/>
          <w:szCs w:val="24"/>
        </w:rPr>
        <w:tab/>
        <w:t xml:space="preserve">     В </w:t>
      </w:r>
      <w:proofErr w:type="gramStart"/>
      <w:r w:rsidRPr="00252838">
        <w:rPr>
          <w:sz w:val="24"/>
          <w:szCs w:val="24"/>
        </w:rPr>
        <w:t>случае</w:t>
      </w:r>
      <w:proofErr w:type="gramEnd"/>
      <w:r w:rsidRPr="00252838">
        <w:rPr>
          <w:sz w:val="24"/>
          <w:szCs w:val="24"/>
        </w:rPr>
        <w:t xml:space="preserve"> неисполнения Лицензиатом обязанности, установленной п. 1</w:t>
      </w:r>
      <w:r w:rsidR="007866D7">
        <w:rPr>
          <w:sz w:val="24"/>
          <w:szCs w:val="24"/>
        </w:rPr>
        <w:t>1</w:t>
      </w:r>
      <w:r w:rsidRPr="00252838">
        <w:rPr>
          <w:sz w:val="24"/>
          <w:szCs w:val="24"/>
        </w:rPr>
        <w:t>.1. настоящего Договора, Сублицензиат вправе в одностороннем порядке отказаться от исполнения настоящего Договора.</w:t>
      </w:r>
    </w:p>
    <w:p w:rsidR="007866D7" w:rsidRDefault="007866D7" w:rsidP="007866D7">
      <w:pPr>
        <w:pStyle w:val="a3"/>
        <w:spacing w:before="0" w:beforeAutospacing="0" w:after="0" w:afterAutospacing="0" w:line="276" w:lineRule="auto"/>
        <w:jc w:val="center"/>
        <w:outlineLvl w:val="0"/>
        <w:rPr>
          <w:b/>
          <w:bCs/>
        </w:rPr>
      </w:pPr>
    </w:p>
    <w:p w:rsidR="007866D7" w:rsidRPr="004A5425" w:rsidRDefault="007866D7" w:rsidP="007866D7">
      <w:pPr>
        <w:pStyle w:val="a3"/>
        <w:spacing w:before="0" w:beforeAutospacing="0" w:after="0" w:afterAutospacing="0" w:line="276" w:lineRule="auto"/>
        <w:jc w:val="center"/>
        <w:outlineLvl w:val="0"/>
        <w:rPr>
          <w:b/>
          <w:bCs/>
        </w:rPr>
      </w:pPr>
      <w:r w:rsidRPr="004A5425">
        <w:rPr>
          <w:b/>
          <w:bCs/>
        </w:rPr>
        <w:t>Статья 1</w:t>
      </w:r>
      <w:r>
        <w:rPr>
          <w:b/>
          <w:bCs/>
        </w:rPr>
        <w:t>2</w:t>
      </w:r>
      <w:r w:rsidRPr="004A5425">
        <w:rPr>
          <w:b/>
          <w:bCs/>
        </w:rPr>
        <w:t>. ПРОЧИЕ УСЛОВИЯ.</w:t>
      </w:r>
    </w:p>
    <w:p w:rsidR="007866D7" w:rsidRPr="004A5425" w:rsidRDefault="007866D7" w:rsidP="007866D7">
      <w:pPr>
        <w:pStyle w:val="ConsPlusNormal"/>
        <w:widowControl/>
        <w:numPr>
          <w:ilvl w:val="1"/>
          <w:numId w:val="26"/>
        </w:numPr>
        <w:spacing w:line="276" w:lineRule="auto"/>
        <w:ind w:left="142" w:firstLine="425"/>
        <w:jc w:val="both"/>
        <w:rPr>
          <w:sz w:val="24"/>
          <w:szCs w:val="24"/>
        </w:rPr>
      </w:pPr>
      <w:r w:rsidRPr="004A5425">
        <w:rPr>
          <w:sz w:val="24"/>
          <w:szCs w:val="24"/>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7866D7" w:rsidRPr="004A5425" w:rsidRDefault="007866D7" w:rsidP="007866D7">
      <w:pPr>
        <w:pStyle w:val="ConsPlusNormal"/>
        <w:widowControl/>
        <w:numPr>
          <w:ilvl w:val="1"/>
          <w:numId w:val="26"/>
        </w:numPr>
        <w:spacing w:line="276" w:lineRule="auto"/>
        <w:ind w:left="0" w:firstLine="567"/>
        <w:jc w:val="both"/>
        <w:rPr>
          <w:sz w:val="24"/>
          <w:szCs w:val="24"/>
        </w:rPr>
      </w:pPr>
      <w:r w:rsidRPr="004A5425">
        <w:rPr>
          <w:sz w:val="24"/>
          <w:szCs w:val="24"/>
        </w:rPr>
        <w:t>Дополнительные условия, которые могут возникнуть при реализации настоящего Договора должны быть оговорены в дополнительных соглашениях к Договору.</w:t>
      </w:r>
    </w:p>
    <w:p w:rsidR="007866D7" w:rsidRPr="004A5425" w:rsidRDefault="007866D7" w:rsidP="007866D7">
      <w:pPr>
        <w:pStyle w:val="ConsPlusNormal"/>
        <w:widowControl/>
        <w:numPr>
          <w:ilvl w:val="1"/>
          <w:numId w:val="26"/>
        </w:numPr>
        <w:spacing w:line="276" w:lineRule="auto"/>
        <w:ind w:left="0" w:firstLine="567"/>
        <w:jc w:val="both"/>
        <w:rPr>
          <w:sz w:val="24"/>
          <w:szCs w:val="24"/>
        </w:rPr>
      </w:pPr>
      <w:r w:rsidRPr="004A5425">
        <w:rPr>
          <w:sz w:val="24"/>
          <w:szCs w:val="24"/>
        </w:rPr>
        <w:t>Передача (уступка требования) прав по настоящему Договору без письменного согласия на то с другой Стороны не допускается.</w:t>
      </w:r>
    </w:p>
    <w:p w:rsidR="007866D7" w:rsidRPr="00E63D71" w:rsidRDefault="007866D7" w:rsidP="007866D7">
      <w:pPr>
        <w:pStyle w:val="ConsPlusNormal"/>
        <w:widowControl/>
        <w:numPr>
          <w:ilvl w:val="1"/>
          <w:numId w:val="26"/>
        </w:numPr>
        <w:spacing w:line="276" w:lineRule="auto"/>
        <w:ind w:left="0" w:firstLine="567"/>
        <w:jc w:val="both"/>
        <w:rPr>
          <w:sz w:val="24"/>
          <w:szCs w:val="24"/>
        </w:rPr>
      </w:pPr>
      <w:r w:rsidRPr="00E63D71">
        <w:rPr>
          <w:sz w:val="24"/>
          <w:szCs w:val="24"/>
        </w:rPr>
        <w:t>Стороны подтверждают, что Лицензиат ознакомил Сублицензиата с системными требованиями ПП.</w:t>
      </w:r>
    </w:p>
    <w:p w:rsidR="007866D7" w:rsidRPr="004A5425" w:rsidRDefault="007866D7" w:rsidP="007866D7">
      <w:pPr>
        <w:pStyle w:val="ConsPlusNormal"/>
        <w:widowControl/>
        <w:numPr>
          <w:ilvl w:val="1"/>
          <w:numId w:val="26"/>
        </w:numPr>
        <w:spacing w:line="276" w:lineRule="auto"/>
        <w:ind w:left="0" w:firstLine="567"/>
        <w:jc w:val="both"/>
        <w:rPr>
          <w:sz w:val="24"/>
          <w:szCs w:val="24"/>
        </w:rPr>
      </w:pPr>
      <w:r w:rsidRPr="004A5425">
        <w:rPr>
          <w:sz w:val="24"/>
          <w:szCs w:val="24"/>
        </w:rPr>
        <w:t>Стороны обязуются в течение 5 (Пяти) рабочих дней письменно извещать друг друга об изменении своих банковских реквизитов, адресов или телефонов.</w:t>
      </w:r>
    </w:p>
    <w:p w:rsidR="007866D7" w:rsidRDefault="007866D7" w:rsidP="007866D7">
      <w:pPr>
        <w:pStyle w:val="ConsPlusNormal"/>
        <w:widowControl/>
        <w:numPr>
          <w:ilvl w:val="1"/>
          <w:numId w:val="26"/>
        </w:numPr>
        <w:spacing w:line="276" w:lineRule="auto"/>
        <w:ind w:left="0" w:firstLine="567"/>
        <w:jc w:val="both"/>
        <w:rPr>
          <w:sz w:val="24"/>
          <w:szCs w:val="24"/>
        </w:rPr>
      </w:pPr>
      <w:r w:rsidRPr="004A5425">
        <w:rPr>
          <w:sz w:val="24"/>
          <w:szCs w:val="24"/>
        </w:rPr>
        <w:lastRenderedPageBreak/>
        <w:t xml:space="preserve">Настоящий Договор составлен в двух экземплярах, имеющих одинаковую юридическую силу, из которых один передается на хранение Лицензиату, а второй передается на хранение Сублицензиату. </w:t>
      </w:r>
    </w:p>
    <w:p w:rsidR="007866D7" w:rsidRDefault="007866D7" w:rsidP="007866D7">
      <w:pPr>
        <w:pStyle w:val="ConsPlusNormal"/>
        <w:widowControl/>
        <w:numPr>
          <w:ilvl w:val="1"/>
          <w:numId w:val="26"/>
        </w:numPr>
        <w:spacing w:line="276" w:lineRule="auto"/>
        <w:ind w:left="0" w:firstLine="567"/>
        <w:jc w:val="both"/>
        <w:rPr>
          <w:sz w:val="24"/>
          <w:szCs w:val="24"/>
        </w:rPr>
      </w:pPr>
      <w:r w:rsidRPr="00E63D71">
        <w:rPr>
          <w:sz w:val="24"/>
          <w:szCs w:val="24"/>
        </w:rPr>
        <w:t>Установленные настоящим Договором сроки, определенные днями, исчисляются в рабочих днях, если срок прямо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7866D7" w:rsidRDefault="007866D7" w:rsidP="007866D7">
      <w:pPr>
        <w:numPr>
          <w:ilvl w:val="1"/>
          <w:numId w:val="26"/>
        </w:numPr>
        <w:spacing w:line="276" w:lineRule="auto"/>
        <w:ind w:left="0" w:firstLine="567"/>
        <w:jc w:val="both"/>
      </w:pPr>
      <w:r>
        <w:t xml:space="preserve">На момент подписания к настоящему Договору </w:t>
      </w:r>
      <w:proofErr w:type="gramStart"/>
      <w:r>
        <w:t>прилагаются и являются</w:t>
      </w:r>
      <w:proofErr w:type="gramEnd"/>
      <w:r>
        <w:t xml:space="preserve"> его неотъемлемой частью:</w:t>
      </w:r>
    </w:p>
    <w:p w:rsidR="007866D7" w:rsidRPr="007875EE" w:rsidRDefault="007866D7" w:rsidP="007866D7">
      <w:pPr>
        <w:ind w:firstLine="567"/>
      </w:pPr>
      <w:r>
        <w:t xml:space="preserve">- </w:t>
      </w:r>
      <w:r w:rsidRPr="007875EE">
        <w:t xml:space="preserve">Приложение №1 «СПЕЦИФИКАЦИЯ» на </w:t>
      </w:r>
      <w:r w:rsidR="00543807" w:rsidRPr="00543807">
        <w:t>2</w:t>
      </w:r>
      <w:r w:rsidRPr="007875EE">
        <w:t xml:space="preserve"> л. в 1 экз.</w:t>
      </w:r>
    </w:p>
    <w:p w:rsidR="007866D7" w:rsidRPr="007875EE" w:rsidRDefault="007866D7" w:rsidP="007866D7">
      <w:pPr>
        <w:ind w:firstLine="567"/>
      </w:pPr>
      <w:r w:rsidRPr="007875EE">
        <w:t xml:space="preserve">- Приложение №2 «АКТ ПРИЕМА-ПЕРЕДАЧИ»  на </w:t>
      </w:r>
      <w:r w:rsidR="00543807" w:rsidRPr="00543807">
        <w:t>2</w:t>
      </w:r>
      <w:r w:rsidRPr="007875EE">
        <w:t xml:space="preserve"> л. в 1 экз.</w:t>
      </w:r>
    </w:p>
    <w:p w:rsidR="007866D7" w:rsidRPr="007875EE" w:rsidRDefault="007866D7" w:rsidP="007866D7">
      <w:pPr>
        <w:ind w:firstLine="567"/>
      </w:pPr>
      <w:r w:rsidRPr="007875EE">
        <w:t xml:space="preserve">- Приложение №3 «Форма </w:t>
      </w:r>
      <w:r w:rsidR="007875EE" w:rsidRPr="007875EE">
        <w:t>справки о цепочке собственников</w:t>
      </w:r>
      <w:r w:rsidRPr="007875EE">
        <w:t xml:space="preserve">» на </w:t>
      </w:r>
      <w:r w:rsidR="007875EE" w:rsidRPr="007875EE">
        <w:t>2</w:t>
      </w:r>
      <w:r w:rsidRPr="007875EE">
        <w:t xml:space="preserve"> л. в 1 экз.</w:t>
      </w:r>
    </w:p>
    <w:p w:rsidR="007866D7" w:rsidRPr="00E63D71" w:rsidRDefault="007866D7" w:rsidP="00332F5D">
      <w:pPr>
        <w:pStyle w:val="ConsPlusNormal"/>
        <w:widowControl/>
        <w:spacing w:line="276" w:lineRule="auto"/>
        <w:ind w:firstLine="567"/>
        <w:jc w:val="both"/>
        <w:rPr>
          <w:sz w:val="24"/>
          <w:szCs w:val="24"/>
        </w:rPr>
      </w:pPr>
    </w:p>
    <w:p w:rsidR="00250846" w:rsidRDefault="00250846" w:rsidP="002E46DE">
      <w:pPr>
        <w:pStyle w:val="a3"/>
        <w:spacing w:before="0" w:beforeAutospacing="0" w:after="0" w:afterAutospacing="0" w:line="276" w:lineRule="auto"/>
        <w:jc w:val="center"/>
        <w:outlineLvl w:val="0"/>
        <w:rPr>
          <w:b/>
          <w:bCs/>
        </w:rPr>
      </w:pPr>
      <w:r w:rsidRPr="004A6ABF">
        <w:rPr>
          <w:b/>
          <w:bCs/>
        </w:rPr>
        <w:t>Статья 1</w:t>
      </w:r>
      <w:r w:rsidR="00252838">
        <w:rPr>
          <w:b/>
          <w:bCs/>
        </w:rPr>
        <w:t>3</w:t>
      </w:r>
      <w:r w:rsidRPr="004A6ABF">
        <w:rPr>
          <w:b/>
          <w:bCs/>
        </w:rPr>
        <w:t xml:space="preserve">. </w:t>
      </w:r>
      <w:r w:rsidR="00E54A25">
        <w:rPr>
          <w:b/>
          <w:bCs/>
        </w:rPr>
        <w:t>АДРЕСА</w:t>
      </w:r>
      <w:r w:rsidR="004A6ABF" w:rsidRPr="004A6ABF">
        <w:rPr>
          <w:b/>
          <w:bCs/>
        </w:rPr>
        <w:t>,  РЕКВИЗИТЫ  И  ПОДПИСИ  СТОРОН</w:t>
      </w:r>
      <w:r w:rsidRPr="004A6ABF">
        <w:rPr>
          <w:b/>
          <w:bCs/>
        </w:rPr>
        <w:t>.</w:t>
      </w:r>
    </w:p>
    <w:p w:rsidR="00C962A2" w:rsidRPr="004A6ABF" w:rsidRDefault="00C962A2" w:rsidP="002E46DE">
      <w:pPr>
        <w:pStyle w:val="a3"/>
        <w:spacing w:before="0" w:beforeAutospacing="0" w:after="0" w:afterAutospacing="0" w:line="276" w:lineRule="auto"/>
        <w:jc w:val="center"/>
        <w:outlineLvl w:val="0"/>
        <w:rPr>
          <w:b/>
          <w:bCs/>
        </w:rPr>
      </w:pPr>
    </w:p>
    <w:tbl>
      <w:tblPr>
        <w:tblW w:w="0" w:type="auto"/>
        <w:tblLook w:val="00A0" w:firstRow="1" w:lastRow="0" w:firstColumn="1" w:lastColumn="0" w:noHBand="0" w:noVBand="0"/>
      </w:tblPr>
      <w:tblGrid>
        <w:gridCol w:w="4785"/>
        <w:gridCol w:w="4786"/>
      </w:tblGrid>
      <w:tr w:rsidR="00250846" w:rsidRPr="007145A8">
        <w:tc>
          <w:tcPr>
            <w:tcW w:w="4785" w:type="dxa"/>
          </w:tcPr>
          <w:p w:rsidR="00C80F93" w:rsidRDefault="00250846" w:rsidP="002E46DE">
            <w:pPr>
              <w:spacing w:line="276" w:lineRule="auto"/>
              <w:ind w:right="323"/>
              <w:rPr>
                <w:b/>
              </w:rPr>
            </w:pPr>
            <w:r w:rsidRPr="009447D6">
              <w:rPr>
                <w:b/>
                <w:bCs/>
              </w:rPr>
              <w:t>Лицензиат</w:t>
            </w:r>
            <w:r w:rsidR="00C80F93">
              <w:rPr>
                <w:b/>
                <w:bCs/>
              </w:rPr>
              <w:t>:</w:t>
            </w:r>
            <w:r w:rsidR="00C80F93" w:rsidRPr="00EB4FE2">
              <w:rPr>
                <w:b/>
              </w:rPr>
              <w:t xml:space="preserve"> </w:t>
            </w:r>
          </w:p>
          <w:p w:rsidR="00C80F93" w:rsidRPr="0050253D" w:rsidRDefault="00C80F93" w:rsidP="002E46DE">
            <w:pPr>
              <w:spacing w:line="276" w:lineRule="auto"/>
              <w:rPr>
                <w:b/>
                <w:bCs/>
              </w:rPr>
            </w:pPr>
          </w:p>
        </w:tc>
        <w:tc>
          <w:tcPr>
            <w:tcW w:w="4786" w:type="dxa"/>
          </w:tcPr>
          <w:p w:rsidR="00250846" w:rsidRPr="009447D6" w:rsidRDefault="00250846" w:rsidP="002E46DE">
            <w:pPr>
              <w:spacing w:line="276" w:lineRule="auto"/>
            </w:pPr>
            <w:r w:rsidRPr="009447D6">
              <w:rPr>
                <w:b/>
                <w:bCs/>
              </w:rPr>
              <w:t>Сублицензиат</w:t>
            </w:r>
            <w:r w:rsidRPr="009447D6">
              <w:t>:</w:t>
            </w:r>
          </w:p>
          <w:p w:rsidR="00250846" w:rsidRDefault="00E52489" w:rsidP="00E52489">
            <w:pPr>
              <w:spacing w:line="276" w:lineRule="auto"/>
              <w:rPr>
                <w:b/>
              </w:rPr>
            </w:pPr>
            <w:r w:rsidRPr="00E52489">
              <w:rPr>
                <w:b/>
              </w:rPr>
              <w:t>ОАО «</w:t>
            </w:r>
            <w:proofErr w:type="spellStart"/>
            <w:r w:rsidRPr="00E52489">
              <w:rPr>
                <w:b/>
              </w:rPr>
              <w:t>Электросетьсервис</w:t>
            </w:r>
            <w:proofErr w:type="spellEnd"/>
            <w:r w:rsidRPr="00E52489">
              <w:rPr>
                <w:b/>
              </w:rPr>
              <w:t xml:space="preserve"> ЕНЭС»</w:t>
            </w:r>
          </w:p>
          <w:p w:rsidR="00E52489" w:rsidRPr="00EB4FE2" w:rsidRDefault="00E52489" w:rsidP="00E52489">
            <w:pPr>
              <w:spacing w:line="276" w:lineRule="auto"/>
              <w:ind w:right="323"/>
            </w:pPr>
            <w:r w:rsidRPr="00EB4FE2">
              <w:t xml:space="preserve">ИНН: </w:t>
            </w:r>
            <w:r w:rsidRPr="00E52489">
              <w:t>7705825187</w:t>
            </w:r>
            <w:r w:rsidRPr="00EB4FE2">
              <w:t xml:space="preserve"> КПП: </w:t>
            </w:r>
            <w:r w:rsidRPr="00E52489">
              <w:t>770501001</w:t>
            </w:r>
          </w:p>
          <w:p w:rsidR="00E52489" w:rsidRPr="00EB4FE2" w:rsidRDefault="00E52489" w:rsidP="00E52489">
            <w:pPr>
              <w:spacing w:line="276" w:lineRule="auto"/>
              <w:ind w:right="323"/>
            </w:pPr>
            <w:r w:rsidRPr="00EB4FE2">
              <w:t xml:space="preserve">Юридический адрес: </w:t>
            </w:r>
            <w:r>
              <w:t xml:space="preserve">115035, </w:t>
            </w:r>
            <w:proofErr w:type="spellStart"/>
            <w:r>
              <w:t>г</w:t>
            </w:r>
            <w:proofErr w:type="gramStart"/>
            <w:r>
              <w:t>.М</w:t>
            </w:r>
            <w:proofErr w:type="gramEnd"/>
            <w:r>
              <w:t>осква</w:t>
            </w:r>
            <w:proofErr w:type="spellEnd"/>
            <w:r>
              <w:t xml:space="preserve">, </w:t>
            </w:r>
            <w:proofErr w:type="spellStart"/>
            <w:r>
              <w:t>ул.Садовническая</w:t>
            </w:r>
            <w:proofErr w:type="spellEnd"/>
            <w:r>
              <w:t>, д.</w:t>
            </w:r>
            <w:r w:rsidRPr="00E52489">
              <w:t xml:space="preserve"> № 27, стр. 8</w:t>
            </w:r>
          </w:p>
          <w:p w:rsidR="00E52489" w:rsidRPr="00EB4FE2" w:rsidRDefault="00E52489" w:rsidP="00E52489">
            <w:pPr>
              <w:spacing w:line="276" w:lineRule="auto"/>
              <w:ind w:right="323"/>
            </w:pPr>
            <w:r w:rsidRPr="00EB4FE2">
              <w:t xml:space="preserve">фактический адреса: </w:t>
            </w:r>
            <w:r>
              <w:t xml:space="preserve">115035, </w:t>
            </w:r>
            <w:proofErr w:type="spellStart"/>
            <w:r>
              <w:t>г</w:t>
            </w:r>
            <w:proofErr w:type="gramStart"/>
            <w:r>
              <w:t>.М</w:t>
            </w:r>
            <w:proofErr w:type="gramEnd"/>
            <w:r>
              <w:t>осква</w:t>
            </w:r>
            <w:proofErr w:type="spellEnd"/>
            <w:r>
              <w:t xml:space="preserve">, </w:t>
            </w:r>
            <w:proofErr w:type="spellStart"/>
            <w:r>
              <w:t>ул.Садовническая</w:t>
            </w:r>
            <w:proofErr w:type="spellEnd"/>
            <w:r>
              <w:t>, д.</w:t>
            </w:r>
            <w:r w:rsidRPr="00E52489">
              <w:t xml:space="preserve"> № 27, стр. 8</w:t>
            </w:r>
          </w:p>
          <w:p w:rsidR="00E52489" w:rsidRDefault="00E52489" w:rsidP="00E52489">
            <w:pPr>
              <w:spacing w:line="276" w:lineRule="auto"/>
              <w:ind w:right="323"/>
            </w:pPr>
            <w:proofErr w:type="gramStart"/>
            <w:r w:rsidRPr="00EB4FE2">
              <w:t>р</w:t>
            </w:r>
            <w:proofErr w:type="gramEnd"/>
            <w:r w:rsidRPr="00EB4FE2">
              <w:t xml:space="preserve">/с: </w:t>
            </w:r>
            <w:r w:rsidRPr="00E52489">
              <w:t>40702810938120026169</w:t>
            </w:r>
          </w:p>
          <w:p w:rsidR="00E52489" w:rsidRPr="00EB4FE2" w:rsidRDefault="00E52489" w:rsidP="00E52489">
            <w:pPr>
              <w:spacing w:line="276" w:lineRule="auto"/>
              <w:ind w:right="323"/>
            </w:pPr>
            <w:r>
              <w:t xml:space="preserve">в </w:t>
            </w:r>
            <w:r w:rsidRPr="00E52489">
              <w:t xml:space="preserve">Московский банк Сбербанка России ОАО, </w:t>
            </w:r>
            <w:proofErr w:type="spellStart"/>
            <w:r w:rsidRPr="00E52489">
              <w:t>г</w:t>
            </w:r>
            <w:proofErr w:type="gramStart"/>
            <w:r w:rsidRPr="00E52489">
              <w:t>.М</w:t>
            </w:r>
            <w:proofErr w:type="gramEnd"/>
            <w:r w:rsidRPr="00E52489">
              <w:t>осква</w:t>
            </w:r>
            <w:proofErr w:type="spellEnd"/>
          </w:p>
          <w:p w:rsidR="00E52489" w:rsidRPr="00EB4FE2" w:rsidRDefault="00E52489" w:rsidP="00E52489">
            <w:pPr>
              <w:spacing w:line="276" w:lineRule="auto"/>
              <w:ind w:right="323"/>
            </w:pPr>
            <w:r w:rsidRPr="00EB4FE2">
              <w:t xml:space="preserve">к/с: </w:t>
            </w:r>
            <w:r w:rsidRPr="00E52489">
              <w:t>30101810400000000225</w:t>
            </w:r>
          </w:p>
          <w:p w:rsidR="00E52489" w:rsidRDefault="00E52489" w:rsidP="00E52489">
            <w:pPr>
              <w:spacing w:line="276" w:lineRule="auto"/>
            </w:pPr>
            <w:r w:rsidRPr="00EB4FE2">
              <w:t xml:space="preserve">БИК: </w:t>
            </w:r>
            <w:r w:rsidRPr="00E52489">
              <w:t>044525225</w:t>
            </w:r>
          </w:p>
          <w:p w:rsidR="00E52489" w:rsidRPr="00E52489" w:rsidRDefault="00E52489" w:rsidP="00E52489">
            <w:pPr>
              <w:spacing w:line="276" w:lineRule="auto"/>
            </w:pPr>
            <w:r w:rsidRPr="00E52489">
              <w:t>Тел.: +7</w:t>
            </w:r>
            <w:r w:rsidRPr="00E52489">
              <w:rPr>
                <w:color w:val="000000"/>
                <w:shd w:val="clear" w:color="auto" w:fill="FFFFFF"/>
              </w:rPr>
              <w:t>(495) 710-46-10</w:t>
            </w:r>
          </w:p>
          <w:p w:rsidR="00E52489" w:rsidRPr="007145A8" w:rsidRDefault="00E52489" w:rsidP="00E52489">
            <w:pPr>
              <w:spacing w:line="276" w:lineRule="auto"/>
              <w:rPr>
                <w:b/>
                <w:bCs/>
              </w:rPr>
            </w:pPr>
            <w:r w:rsidRPr="00E52489">
              <w:rPr>
                <w:lang w:val="en-US"/>
              </w:rPr>
              <w:t>e</w:t>
            </w:r>
            <w:r w:rsidRPr="007145A8">
              <w:t>-</w:t>
            </w:r>
            <w:r w:rsidRPr="00E52489">
              <w:rPr>
                <w:lang w:val="en-US"/>
              </w:rPr>
              <w:t>mail</w:t>
            </w:r>
            <w:r w:rsidRPr="007145A8">
              <w:t>:</w:t>
            </w:r>
            <w:r w:rsidRPr="007145A8">
              <w:rPr>
                <w:color w:val="000000" w:themeColor="text1"/>
              </w:rPr>
              <w:t xml:space="preserve"> </w:t>
            </w:r>
            <w:hyperlink r:id="rId9" w:history="1">
              <w:r w:rsidRPr="00E52489">
                <w:rPr>
                  <w:bdr w:val="none" w:sz="0" w:space="0" w:color="auto" w:frame="1"/>
                  <w:shd w:val="clear" w:color="auto" w:fill="FFFFFF"/>
                  <w:lang w:val="en-US"/>
                </w:rPr>
                <w:t>ess</w:t>
              </w:r>
              <w:r w:rsidRPr="007145A8">
                <w:rPr>
                  <w:bdr w:val="none" w:sz="0" w:space="0" w:color="auto" w:frame="1"/>
                  <w:shd w:val="clear" w:color="auto" w:fill="FFFFFF"/>
                </w:rPr>
                <w:t>@</w:t>
              </w:r>
              <w:r w:rsidRPr="00E52489">
                <w:rPr>
                  <w:bdr w:val="none" w:sz="0" w:space="0" w:color="auto" w:frame="1"/>
                  <w:shd w:val="clear" w:color="auto" w:fill="FFFFFF"/>
                  <w:lang w:val="en-US"/>
                </w:rPr>
                <w:t>ess</w:t>
              </w:r>
              <w:r w:rsidRPr="007145A8">
                <w:rPr>
                  <w:bdr w:val="none" w:sz="0" w:space="0" w:color="auto" w:frame="1"/>
                  <w:shd w:val="clear" w:color="auto" w:fill="FFFFFF"/>
                </w:rPr>
                <w:t>.</w:t>
              </w:r>
              <w:r w:rsidRPr="00E52489">
                <w:rPr>
                  <w:bdr w:val="none" w:sz="0" w:space="0" w:color="auto" w:frame="1"/>
                  <w:shd w:val="clear" w:color="auto" w:fill="FFFFFF"/>
                  <w:lang w:val="en-US"/>
                </w:rPr>
                <w:t>elektra</w:t>
              </w:r>
              <w:r w:rsidRPr="007145A8">
                <w:rPr>
                  <w:bdr w:val="none" w:sz="0" w:space="0" w:color="auto" w:frame="1"/>
                  <w:shd w:val="clear" w:color="auto" w:fill="FFFFFF"/>
                </w:rPr>
                <w:t>.</w:t>
              </w:r>
              <w:proofErr w:type="spellStart"/>
              <w:r w:rsidRPr="00E52489">
                <w:rPr>
                  <w:bdr w:val="none" w:sz="0" w:space="0" w:color="auto" w:frame="1"/>
                  <w:shd w:val="clear" w:color="auto" w:fill="FFFFFF"/>
                  <w:lang w:val="en-US"/>
                </w:rPr>
                <w:t>ru</w:t>
              </w:r>
              <w:proofErr w:type="spellEnd"/>
            </w:hyperlink>
          </w:p>
        </w:tc>
      </w:tr>
      <w:tr w:rsidR="00250846" w:rsidRPr="00E52489">
        <w:trPr>
          <w:trHeight w:val="74"/>
        </w:trPr>
        <w:tc>
          <w:tcPr>
            <w:tcW w:w="4785" w:type="dxa"/>
          </w:tcPr>
          <w:p w:rsidR="00250846" w:rsidRPr="007145A8" w:rsidRDefault="00250846" w:rsidP="002E46DE">
            <w:pPr>
              <w:spacing w:line="276" w:lineRule="auto"/>
            </w:pPr>
          </w:p>
          <w:p w:rsidR="00250846" w:rsidRPr="007145A8" w:rsidRDefault="00250846" w:rsidP="002E46DE">
            <w:pPr>
              <w:spacing w:line="276" w:lineRule="auto"/>
            </w:pPr>
          </w:p>
          <w:p w:rsidR="00250846" w:rsidRPr="009447D6" w:rsidRDefault="00C80F93" w:rsidP="002E46DE">
            <w:pPr>
              <w:spacing w:line="276" w:lineRule="auto"/>
            </w:pPr>
            <w:permStart w:id="718173826" w:edGrp="everyone"/>
            <w:r>
              <w:t>Г</w:t>
            </w:r>
            <w:r w:rsidR="00250846" w:rsidRPr="009447D6">
              <w:t xml:space="preserve">енеральный директор </w:t>
            </w:r>
          </w:p>
          <w:permEnd w:id="718173826"/>
          <w:p w:rsidR="00250846" w:rsidRDefault="00250846" w:rsidP="002E46DE">
            <w:pPr>
              <w:spacing w:line="276" w:lineRule="auto"/>
            </w:pPr>
          </w:p>
          <w:p w:rsidR="00C962A2" w:rsidRPr="009447D6" w:rsidRDefault="00C962A2" w:rsidP="002E46DE">
            <w:pPr>
              <w:spacing w:line="276" w:lineRule="auto"/>
            </w:pPr>
          </w:p>
          <w:p w:rsidR="00250846" w:rsidRPr="009447D6" w:rsidRDefault="00250846" w:rsidP="002E46DE">
            <w:pPr>
              <w:spacing w:line="276" w:lineRule="auto"/>
            </w:pPr>
          </w:p>
          <w:p w:rsidR="00250846" w:rsidRDefault="00250846" w:rsidP="002E46DE">
            <w:pPr>
              <w:spacing w:line="276" w:lineRule="auto"/>
            </w:pPr>
            <w:r w:rsidRPr="009447D6">
              <w:t>__________</w:t>
            </w:r>
            <w:r w:rsidR="009447D6">
              <w:t>_________</w:t>
            </w:r>
            <w:r w:rsidRPr="009447D6">
              <w:t>__ /</w:t>
            </w:r>
            <w:r w:rsidR="007866D7">
              <w:t>_________</w:t>
            </w:r>
            <w:r w:rsidRPr="009447D6">
              <w:t xml:space="preserve"> /</w:t>
            </w:r>
          </w:p>
          <w:p w:rsidR="009447D6" w:rsidRPr="009447D6" w:rsidRDefault="009447D6" w:rsidP="002E46DE">
            <w:pPr>
              <w:spacing w:line="276" w:lineRule="auto"/>
            </w:pPr>
            <w:proofErr w:type="spellStart"/>
            <w:r>
              <w:t>м.п</w:t>
            </w:r>
            <w:proofErr w:type="spellEnd"/>
            <w:r>
              <w:t>.</w:t>
            </w:r>
          </w:p>
        </w:tc>
        <w:tc>
          <w:tcPr>
            <w:tcW w:w="4786" w:type="dxa"/>
          </w:tcPr>
          <w:p w:rsidR="00250846" w:rsidRPr="00E52489" w:rsidRDefault="00250846" w:rsidP="002E46DE">
            <w:pPr>
              <w:spacing w:line="276" w:lineRule="auto"/>
            </w:pPr>
          </w:p>
          <w:p w:rsidR="00250846" w:rsidRPr="00E52489" w:rsidRDefault="00250846" w:rsidP="002E46DE">
            <w:pPr>
              <w:spacing w:line="276" w:lineRule="auto"/>
            </w:pPr>
          </w:p>
          <w:p w:rsidR="00C962A2" w:rsidRDefault="00C962A2" w:rsidP="00C962A2">
            <w:pPr>
              <w:spacing w:line="276" w:lineRule="auto"/>
            </w:pPr>
            <w:r>
              <w:t>Первый заместитель г</w:t>
            </w:r>
            <w:r w:rsidRPr="00E52489">
              <w:t>енеральн</w:t>
            </w:r>
            <w:r>
              <w:t>ого</w:t>
            </w:r>
            <w:r w:rsidRPr="00E52489">
              <w:t xml:space="preserve"> директор</w:t>
            </w:r>
            <w:r>
              <w:t>а – главный инженер</w:t>
            </w:r>
          </w:p>
          <w:p w:rsidR="00C962A2" w:rsidRPr="00E52489" w:rsidRDefault="00C962A2" w:rsidP="00C962A2">
            <w:pPr>
              <w:spacing w:line="276" w:lineRule="auto"/>
            </w:pPr>
          </w:p>
          <w:p w:rsidR="00C962A2" w:rsidRPr="00E52489" w:rsidRDefault="00C962A2" w:rsidP="00C962A2">
            <w:pPr>
              <w:spacing w:line="276" w:lineRule="auto"/>
            </w:pPr>
          </w:p>
          <w:p w:rsidR="00C962A2" w:rsidRPr="00E52489" w:rsidRDefault="00C962A2" w:rsidP="00C962A2">
            <w:pPr>
              <w:spacing w:line="276" w:lineRule="auto"/>
              <w:rPr>
                <w:bCs/>
              </w:rPr>
            </w:pPr>
            <w:r w:rsidRPr="00E52489">
              <w:rPr>
                <w:bCs/>
              </w:rPr>
              <w:t>__________________ /</w:t>
            </w:r>
            <w:r>
              <w:rPr>
                <w:bCs/>
              </w:rPr>
              <w:t>Семенов</w:t>
            </w:r>
            <w:r w:rsidRPr="00E52489">
              <w:rPr>
                <w:bCs/>
              </w:rPr>
              <w:t xml:space="preserve"> </w:t>
            </w:r>
            <w:r>
              <w:rPr>
                <w:bCs/>
              </w:rPr>
              <w:t>А.В</w:t>
            </w:r>
            <w:r w:rsidRPr="00E52489">
              <w:rPr>
                <w:bCs/>
              </w:rPr>
              <w:t>./</w:t>
            </w:r>
          </w:p>
          <w:p w:rsidR="009447D6" w:rsidRPr="00E52489" w:rsidRDefault="009447D6" w:rsidP="002E46DE">
            <w:pPr>
              <w:spacing w:line="276" w:lineRule="auto"/>
            </w:pPr>
            <w:proofErr w:type="spellStart"/>
            <w:r w:rsidRPr="00E52489">
              <w:t>м.п</w:t>
            </w:r>
            <w:proofErr w:type="spellEnd"/>
            <w:r w:rsidRPr="00E52489">
              <w:t>.</w:t>
            </w:r>
          </w:p>
        </w:tc>
      </w:tr>
    </w:tbl>
    <w:p w:rsidR="004A6ABF" w:rsidRDefault="004A6ABF" w:rsidP="002E46DE">
      <w:pPr>
        <w:spacing w:line="276" w:lineRule="auto"/>
        <w:ind w:firstLine="5954"/>
        <w:rPr>
          <w:b/>
          <w:bCs/>
        </w:rPr>
      </w:pPr>
    </w:p>
    <w:p w:rsidR="004A6ABF" w:rsidRDefault="004A6ABF" w:rsidP="002E46DE">
      <w:pPr>
        <w:spacing w:line="276" w:lineRule="auto"/>
        <w:ind w:firstLine="5954"/>
        <w:rPr>
          <w:b/>
          <w:bCs/>
        </w:rPr>
      </w:pPr>
    </w:p>
    <w:p w:rsidR="00250846" w:rsidRPr="009447D6" w:rsidRDefault="00250846" w:rsidP="002E46DE">
      <w:pPr>
        <w:spacing w:line="276" w:lineRule="auto"/>
        <w:ind w:firstLine="5954"/>
        <w:rPr>
          <w:b/>
          <w:bCs/>
          <w:sz w:val="22"/>
          <w:szCs w:val="22"/>
        </w:rPr>
      </w:pPr>
      <w:r w:rsidRPr="00C962A2">
        <w:rPr>
          <w:b/>
          <w:bCs/>
        </w:rPr>
        <w:br w:type="page"/>
      </w:r>
      <w:r w:rsidRPr="009447D6">
        <w:rPr>
          <w:b/>
          <w:bCs/>
          <w:sz w:val="22"/>
          <w:szCs w:val="22"/>
        </w:rPr>
        <w:lastRenderedPageBreak/>
        <w:t xml:space="preserve">Приложение № 1 </w:t>
      </w:r>
    </w:p>
    <w:p w:rsidR="00250846" w:rsidRPr="009447D6" w:rsidRDefault="00250846" w:rsidP="002E46DE">
      <w:pPr>
        <w:spacing w:line="276" w:lineRule="auto"/>
        <w:ind w:firstLine="5954"/>
        <w:rPr>
          <w:sz w:val="22"/>
          <w:szCs w:val="22"/>
        </w:rPr>
      </w:pPr>
      <w:r w:rsidRPr="009447D6">
        <w:rPr>
          <w:sz w:val="22"/>
          <w:szCs w:val="22"/>
        </w:rPr>
        <w:t xml:space="preserve">к </w:t>
      </w:r>
      <w:proofErr w:type="spellStart"/>
      <w:r w:rsidRPr="009447D6">
        <w:rPr>
          <w:sz w:val="22"/>
          <w:szCs w:val="22"/>
        </w:rPr>
        <w:t>сублицензионному</w:t>
      </w:r>
      <w:proofErr w:type="spellEnd"/>
      <w:r w:rsidRPr="009447D6">
        <w:rPr>
          <w:sz w:val="22"/>
          <w:szCs w:val="22"/>
        </w:rPr>
        <w:t xml:space="preserve"> договору</w:t>
      </w:r>
    </w:p>
    <w:p w:rsidR="00250846" w:rsidRPr="009447D6" w:rsidRDefault="00250846" w:rsidP="002E46DE">
      <w:pPr>
        <w:spacing w:line="276" w:lineRule="auto"/>
        <w:ind w:firstLine="5954"/>
        <w:rPr>
          <w:sz w:val="22"/>
          <w:szCs w:val="22"/>
        </w:rPr>
      </w:pPr>
      <w:r w:rsidRPr="009447D6">
        <w:rPr>
          <w:sz w:val="22"/>
          <w:szCs w:val="22"/>
        </w:rPr>
        <w:t xml:space="preserve">№ _______ </w:t>
      </w:r>
    </w:p>
    <w:p w:rsidR="00250846" w:rsidRPr="009447D6" w:rsidRDefault="00250846" w:rsidP="002E46DE">
      <w:pPr>
        <w:spacing w:line="276" w:lineRule="auto"/>
        <w:ind w:firstLine="5954"/>
        <w:rPr>
          <w:sz w:val="22"/>
          <w:szCs w:val="22"/>
        </w:rPr>
      </w:pPr>
      <w:r w:rsidRPr="009447D6">
        <w:rPr>
          <w:sz w:val="22"/>
          <w:szCs w:val="22"/>
        </w:rPr>
        <w:t>от «____» ______ 2013г.</w:t>
      </w:r>
    </w:p>
    <w:p w:rsidR="00250846" w:rsidRPr="009447D6" w:rsidRDefault="00250846" w:rsidP="002E46DE">
      <w:pPr>
        <w:spacing w:line="276" w:lineRule="auto"/>
        <w:ind w:left="360"/>
        <w:jc w:val="center"/>
        <w:rPr>
          <w:sz w:val="22"/>
          <w:szCs w:val="22"/>
        </w:rPr>
      </w:pPr>
    </w:p>
    <w:p w:rsidR="00250846" w:rsidRPr="009447D6" w:rsidRDefault="00250846" w:rsidP="002E46DE">
      <w:pPr>
        <w:spacing w:line="276" w:lineRule="auto"/>
        <w:ind w:left="360"/>
        <w:jc w:val="center"/>
        <w:rPr>
          <w:b/>
          <w:bCs/>
        </w:rPr>
      </w:pPr>
      <w:r w:rsidRPr="009447D6">
        <w:rPr>
          <w:b/>
          <w:bCs/>
        </w:rPr>
        <w:t>Спецификация № ____</w:t>
      </w:r>
    </w:p>
    <w:p w:rsidR="009447D6" w:rsidRPr="009447D6" w:rsidRDefault="009447D6" w:rsidP="002E46DE">
      <w:pPr>
        <w:spacing w:line="276" w:lineRule="auto"/>
        <w:ind w:left="360"/>
        <w:jc w:val="center"/>
        <w:rPr>
          <w:sz w:val="22"/>
          <w:szCs w:val="22"/>
        </w:rPr>
      </w:pPr>
    </w:p>
    <w:tbl>
      <w:tblPr>
        <w:tblW w:w="0" w:type="auto"/>
        <w:tblLook w:val="00A0" w:firstRow="1" w:lastRow="0" w:firstColumn="1" w:lastColumn="0" w:noHBand="0" w:noVBand="0"/>
      </w:tblPr>
      <w:tblGrid>
        <w:gridCol w:w="2376"/>
        <w:gridCol w:w="4111"/>
        <w:gridCol w:w="3084"/>
      </w:tblGrid>
      <w:tr w:rsidR="00250846" w:rsidRPr="00C80F93">
        <w:tc>
          <w:tcPr>
            <w:tcW w:w="2376" w:type="dxa"/>
          </w:tcPr>
          <w:p w:rsidR="00250846" w:rsidRPr="00C80F93" w:rsidRDefault="00250846" w:rsidP="002E46DE">
            <w:pPr>
              <w:spacing w:line="276" w:lineRule="auto"/>
            </w:pPr>
            <w:r w:rsidRPr="00C80F93">
              <w:t>г. Москва</w:t>
            </w:r>
          </w:p>
        </w:tc>
        <w:tc>
          <w:tcPr>
            <w:tcW w:w="4111" w:type="dxa"/>
          </w:tcPr>
          <w:p w:rsidR="00250846" w:rsidRPr="00C80F93" w:rsidRDefault="00250846" w:rsidP="002E46DE">
            <w:pPr>
              <w:spacing w:line="276" w:lineRule="auto"/>
            </w:pPr>
            <w:r w:rsidRPr="00C80F93">
              <w:t xml:space="preserve">          </w:t>
            </w:r>
          </w:p>
        </w:tc>
        <w:tc>
          <w:tcPr>
            <w:tcW w:w="3084" w:type="dxa"/>
          </w:tcPr>
          <w:p w:rsidR="00250846" w:rsidRPr="00C80F93" w:rsidRDefault="00250846" w:rsidP="002E46DE">
            <w:pPr>
              <w:spacing w:line="276" w:lineRule="auto"/>
            </w:pPr>
            <w:r w:rsidRPr="00C80F93">
              <w:t xml:space="preserve"> «____» __________ 2013 г.</w:t>
            </w:r>
          </w:p>
        </w:tc>
      </w:tr>
    </w:tbl>
    <w:p w:rsidR="009447D6" w:rsidRPr="00C80F93" w:rsidRDefault="009447D6" w:rsidP="002E46DE">
      <w:pPr>
        <w:spacing w:line="276" w:lineRule="auto"/>
        <w:ind w:left="360"/>
        <w:jc w:val="center"/>
        <w:rPr>
          <w:b/>
          <w:bCs/>
        </w:rPr>
      </w:pPr>
    </w:p>
    <w:p w:rsidR="00250846" w:rsidRPr="00C80F93" w:rsidRDefault="007866D7" w:rsidP="002E46DE">
      <w:pPr>
        <w:spacing w:line="276" w:lineRule="auto"/>
        <w:ind w:firstLine="540"/>
        <w:jc w:val="both"/>
      </w:pPr>
      <w:proofErr w:type="gramStart"/>
      <w:r>
        <w:t>________________________________</w:t>
      </w:r>
      <w:r w:rsidR="00800AB9" w:rsidRPr="006F0903">
        <w:t>, именуемое в дальнейшем «</w:t>
      </w:r>
      <w:r w:rsidR="00800AB9" w:rsidRPr="006F0903">
        <w:rPr>
          <w:b/>
          <w:bCs/>
        </w:rPr>
        <w:t>Лицензиат</w:t>
      </w:r>
      <w:r w:rsidR="00800AB9" w:rsidRPr="006F0903">
        <w:t xml:space="preserve">», в лице </w:t>
      </w:r>
      <w:r>
        <w:t>____________________</w:t>
      </w:r>
      <w:r w:rsidR="00800AB9" w:rsidRPr="004A5425">
        <w:t xml:space="preserve">, действующего на основании </w:t>
      </w:r>
      <w:r>
        <w:t>_____________________</w:t>
      </w:r>
      <w:r w:rsidR="00800AB9" w:rsidRPr="004A5425">
        <w:t>, с одной стороны, и</w:t>
      </w:r>
      <w:r w:rsidR="00800AB9">
        <w:t xml:space="preserve">  </w:t>
      </w:r>
      <w:r w:rsidR="00800AB9" w:rsidRPr="004A5425">
        <w:t xml:space="preserve"> </w:t>
      </w:r>
      <w:r w:rsidR="00800AB9">
        <w:t xml:space="preserve">    </w:t>
      </w:r>
      <w:r w:rsidR="00800AB9" w:rsidRPr="00E52489">
        <w:rPr>
          <w:b/>
        </w:rPr>
        <w:t>Открытое акционерное общество «Специализированная электросетевая сервисная компания Единой национальной электрической сети» (ОАО «</w:t>
      </w:r>
      <w:proofErr w:type="spellStart"/>
      <w:r w:rsidR="00800AB9" w:rsidRPr="00E52489">
        <w:rPr>
          <w:b/>
        </w:rPr>
        <w:t>Электросетьсервис</w:t>
      </w:r>
      <w:proofErr w:type="spellEnd"/>
      <w:r w:rsidR="00800AB9" w:rsidRPr="00E52489">
        <w:rPr>
          <w:b/>
        </w:rPr>
        <w:t xml:space="preserve"> ЕНЭС»)</w:t>
      </w:r>
      <w:r w:rsidR="00800AB9" w:rsidRPr="00E52489">
        <w:t>,</w:t>
      </w:r>
      <w:r w:rsidR="00800AB9" w:rsidRPr="004A5425">
        <w:t xml:space="preserve"> именуемое в дальнейшем «</w:t>
      </w:r>
      <w:r w:rsidR="00800AB9" w:rsidRPr="004A5425">
        <w:rPr>
          <w:b/>
          <w:bCs/>
        </w:rPr>
        <w:t>Сублицензиат</w:t>
      </w:r>
      <w:r w:rsidR="00800AB9" w:rsidRPr="004A5425">
        <w:t>»</w:t>
      </w:r>
      <w:r w:rsidR="00800AB9">
        <w:t xml:space="preserve">, в лице </w:t>
      </w:r>
      <w:r w:rsidR="00BF247D">
        <w:t>первого заместителя генерального директора – главного инженера Семенова А.В.</w:t>
      </w:r>
      <w:r w:rsidR="00BF247D" w:rsidRPr="004A5425">
        <w:t>, дейс</w:t>
      </w:r>
      <w:r w:rsidR="00BF247D">
        <w:t>твующего на основании доверенности № 25 от 01.02.13</w:t>
      </w:r>
      <w:r w:rsidR="00800AB9" w:rsidRPr="004A5425">
        <w:t xml:space="preserve">, </w:t>
      </w:r>
      <w:r w:rsidR="00250846" w:rsidRPr="00C80F93">
        <w:t xml:space="preserve">подписали настоящее приложение № 1 (именуемое в дальнейшем – Спецификация) к </w:t>
      </w:r>
      <w:proofErr w:type="spellStart"/>
      <w:r w:rsidR="00250846" w:rsidRPr="00C80F93">
        <w:t>сублицензионному</w:t>
      </w:r>
      <w:proofErr w:type="spellEnd"/>
      <w:r w:rsidR="00250846" w:rsidRPr="00C80F93">
        <w:t xml:space="preserve"> договору</w:t>
      </w:r>
      <w:proofErr w:type="gramEnd"/>
      <w:r w:rsidR="00250846" w:rsidRPr="00C80F93">
        <w:t xml:space="preserve"> № _____ от «____» ______ 2013г. (именуемый в дальнейшем – Договор), о следующем:</w:t>
      </w:r>
    </w:p>
    <w:p w:rsidR="00250846" w:rsidRDefault="00250846" w:rsidP="002E46DE">
      <w:pPr>
        <w:pStyle w:val="a8"/>
        <w:tabs>
          <w:tab w:val="left" w:pos="702"/>
        </w:tabs>
        <w:spacing w:line="276" w:lineRule="auto"/>
        <w:ind w:left="0" w:firstLine="474"/>
        <w:jc w:val="both"/>
        <w:rPr>
          <w:lang w:val="en-US"/>
        </w:rPr>
      </w:pPr>
    </w:p>
    <w:p w:rsidR="00E366D8" w:rsidRPr="00E366D8" w:rsidRDefault="00E366D8" w:rsidP="002E46DE">
      <w:pPr>
        <w:pStyle w:val="a8"/>
        <w:tabs>
          <w:tab w:val="left" w:pos="702"/>
        </w:tabs>
        <w:spacing w:line="276" w:lineRule="auto"/>
        <w:ind w:left="0" w:firstLine="474"/>
        <w:jc w:val="both"/>
        <w:rPr>
          <w:lang w:val="en-US"/>
        </w:rPr>
      </w:pPr>
    </w:p>
    <w:p w:rsidR="00250846" w:rsidRPr="00E366D8" w:rsidRDefault="00250846" w:rsidP="002E46DE">
      <w:pPr>
        <w:pStyle w:val="a8"/>
        <w:numPr>
          <w:ilvl w:val="0"/>
          <w:numId w:val="16"/>
        </w:numPr>
        <w:tabs>
          <w:tab w:val="left" w:pos="900"/>
        </w:tabs>
        <w:spacing w:line="276" w:lineRule="auto"/>
        <w:ind w:left="0" w:firstLine="567"/>
        <w:jc w:val="both"/>
      </w:pPr>
      <w:r w:rsidRPr="00C80F93">
        <w:t xml:space="preserve">В </w:t>
      </w:r>
      <w:proofErr w:type="gramStart"/>
      <w:r w:rsidRPr="00C80F93">
        <w:t>соответствии</w:t>
      </w:r>
      <w:proofErr w:type="gramEnd"/>
      <w:r w:rsidRPr="00C80F93">
        <w:t xml:space="preserve"> с </w:t>
      </w:r>
      <w:proofErr w:type="spellStart"/>
      <w:r w:rsidRPr="00C80F93">
        <w:t>п.п</w:t>
      </w:r>
      <w:proofErr w:type="spellEnd"/>
      <w:r w:rsidRPr="00C80F93">
        <w:t xml:space="preserve">. 2.4., 4.1. Договора, Стороны согласовали перечень Программных продуктов и их количество (Экземпляров), право </w:t>
      </w:r>
      <w:proofErr w:type="gramStart"/>
      <w:r w:rsidRPr="00C80F93">
        <w:t>использования</w:t>
      </w:r>
      <w:proofErr w:type="gramEnd"/>
      <w:r w:rsidRPr="00C80F93">
        <w:t xml:space="preserve"> на которые на условиях неисключительной (простой) лицензии подлежит передаче Сублицензиату в соответствии с Договором, а также размер вознаграждения и иные условия.</w:t>
      </w:r>
    </w:p>
    <w:p w:rsidR="00E366D8" w:rsidRPr="00C80F93" w:rsidRDefault="00E366D8" w:rsidP="00E366D8">
      <w:pPr>
        <w:pStyle w:val="a8"/>
        <w:tabs>
          <w:tab w:val="left" w:pos="900"/>
        </w:tabs>
        <w:spacing w:line="276" w:lineRule="auto"/>
        <w:ind w:left="567"/>
        <w:jc w:val="both"/>
      </w:pPr>
    </w:p>
    <w:p w:rsidR="00250846" w:rsidRPr="00E366D8" w:rsidRDefault="00250846" w:rsidP="002E46DE">
      <w:pPr>
        <w:pStyle w:val="a8"/>
        <w:numPr>
          <w:ilvl w:val="0"/>
          <w:numId w:val="16"/>
        </w:numPr>
        <w:tabs>
          <w:tab w:val="left" w:pos="900"/>
        </w:tabs>
        <w:spacing w:line="276" w:lineRule="auto"/>
        <w:ind w:left="0" w:firstLine="567"/>
        <w:jc w:val="both"/>
      </w:pPr>
      <w:r w:rsidRPr="00C80F93">
        <w:t xml:space="preserve">Лицензиат </w:t>
      </w:r>
      <w:r w:rsidRPr="00C80F93">
        <w:rPr>
          <w:lang w:eastAsia="en-US"/>
        </w:rPr>
        <w:t>обязуется предоставить Сублицензиату право использования, на условиях неисключительной (простой) лицензии, на следующие Программные продукты и на указанных условиях:</w:t>
      </w:r>
    </w:p>
    <w:p w:rsidR="00E366D8" w:rsidRPr="00E366D8" w:rsidRDefault="00E366D8" w:rsidP="00E366D8">
      <w:pPr>
        <w:tabs>
          <w:tab w:val="left" w:pos="900"/>
        </w:tabs>
        <w:spacing w:line="276" w:lineRule="auto"/>
        <w:jc w:val="both"/>
        <w:rPr>
          <w:lang w:val="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3960"/>
        <w:gridCol w:w="1312"/>
        <w:gridCol w:w="1985"/>
        <w:gridCol w:w="1984"/>
      </w:tblGrid>
      <w:tr w:rsidR="005A5A3D" w:rsidTr="00E366D8">
        <w:trPr>
          <w:trHeight w:val="1150"/>
        </w:trPr>
        <w:tc>
          <w:tcPr>
            <w:tcW w:w="648" w:type="dxa"/>
            <w:vAlign w:val="center"/>
          </w:tcPr>
          <w:p w:rsidR="005A5A3D" w:rsidRPr="00E366D8" w:rsidRDefault="005A5A3D" w:rsidP="00926781">
            <w:pPr>
              <w:spacing w:line="276" w:lineRule="auto"/>
              <w:jc w:val="center"/>
            </w:pPr>
            <w:r w:rsidRPr="00E366D8">
              <w:t xml:space="preserve">№ </w:t>
            </w:r>
            <w:proofErr w:type="gramStart"/>
            <w:r w:rsidRPr="00E366D8">
              <w:t>п</w:t>
            </w:r>
            <w:proofErr w:type="gramEnd"/>
            <w:r w:rsidRPr="00E366D8">
              <w:t>/п</w:t>
            </w:r>
          </w:p>
        </w:tc>
        <w:tc>
          <w:tcPr>
            <w:tcW w:w="3960" w:type="dxa"/>
            <w:vAlign w:val="center"/>
          </w:tcPr>
          <w:p w:rsidR="005A5A3D" w:rsidRPr="00E366D8" w:rsidRDefault="005A5A3D" w:rsidP="00926781">
            <w:pPr>
              <w:spacing w:line="276" w:lineRule="auto"/>
              <w:jc w:val="center"/>
              <w:rPr>
                <w:color w:val="000000"/>
              </w:rPr>
            </w:pPr>
            <w:r w:rsidRPr="00E366D8">
              <w:rPr>
                <w:color w:val="000000"/>
              </w:rPr>
              <w:t>Наименования Программных продуктов, на которые предоставляется право использования</w:t>
            </w:r>
          </w:p>
        </w:tc>
        <w:tc>
          <w:tcPr>
            <w:tcW w:w="1312" w:type="dxa"/>
            <w:vAlign w:val="center"/>
          </w:tcPr>
          <w:p w:rsidR="005A5A3D" w:rsidRPr="00E366D8" w:rsidRDefault="005A5A3D" w:rsidP="00E366D8">
            <w:pPr>
              <w:spacing w:line="276" w:lineRule="auto"/>
              <w:jc w:val="center"/>
              <w:rPr>
                <w:color w:val="000000"/>
              </w:rPr>
            </w:pPr>
            <w:r w:rsidRPr="00E366D8">
              <w:rPr>
                <w:color w:val="000000"/>
              </w:rPr>
              <w:t>Кол-во</w:t>
            </w:r>
            <w:proofErr w:type="gramStart"/>
            <w:r w:rsidRPr="00E366D8">
              <w:rPr>
                <w:color w:val="000000"/>
              </w:rPr>
              <w:t xml:space="preserve"> Э</w:t>
            </w:r>
            <w:proofErr w:type="gramEnd"/>
            <w:r w:rsidRPr="00E366D8">
              <w:rPr>
                <w:color w:val="000000"/>
              </w:rPr>
              <w:t>кз</w:t>
            </w:r>
            <w:r w:rsidR="00E366D8" w:rsidRPr="00E366D8">
              <w:rPr>
                <w:color w:val="000000"/>
              </w:rPr>
              <w:t>.</w:t>
            </w:r>
            <w:r w:rsidRPr="00E366D8">
              <w:rPr>
                <w:color w:val="000000"/>
              </w:rPr>
              <w:t xml:space="preserve"> ПП</w:t>
            </w:r>
          </w:p>
        </w:tc>
        <w:tc>
          <w:tcPr>
            <w:tcW w:w="1985" w:type="dxa"/>
            <w:vAlign w:val="center"/>
          </w:tcPr>
          <w:p w:rsidR="005A5A3D" w:rsidRPr="00543807" w:rsidRDefault="005A5A3D" w:rsidP="00F42B63">
            <w:pPr>
              <w:spacing w:line="276" w:lineRule="auto"/>
              <w:jc w:val="center"/>
              <w:rPr>
                <w:color w:val="000000"/>
                <w:lang w:val="en-US"/>
              </w:rPr>
            </w:pPr>
            <w:r w:rsidRPr="00E366D8">
              <w:rPr>
                <w:color w:val="000000"/>
              </w:rPr>
              <w:t>Вознаграждение Лицензиата  за право использования 1</w:t>
            </w:r>
            <w:proofErr w:type="gramStart"/>
            <w:r w:rsidRPr="00E366D8">
              <w:rPr>
                <w:color w:val="000000"/>
              </w:rPr>
              <w:t> Э</w:t>
            </w:r>
            <w:proofErr w:type="gramEnd"/>
            <w:r w:rsidRPr="00E366D8">
              <w:rPr>
                <w:color w:val="000000"/>
              </w:rPr>
              <w:t>кз. ПП (руб.), без НДС</w:t>
            </w:r>
            <w:r w:rsidR="00543807">
              <w:rPr>
                <w:color w:val="000000"/>
                <w:lang w:val="en-US"/>
              </w:rPr>
              <w:t>*</w:t>
            </w:r>
          </w:p>
        </w:tc>
        <w:tc>
          <w:tcPr>
            <w:tcW w:w="1984" w:type="dxa"/>
            <w:vAlign w:val="center"/>
          </w:tcPr>
          <w:p w:rsidR="005A5A3D" w:rsidRPr="00543807" w:rsidRDefault="005A5A3D" w:rsidP="00F42B63">
            <w:pPr>
              <w:spacing w:line="276" w:lineRule="auto"/>
              <w:jc w:val="center"/>
              <w:rPr>
                <w:color w:val="000000"/>
              </w:rPr>
            </w:pPr>
            <w:r w:rsidRPr="00E366D8">
              <w:rPr>
                <w:color w:val="000000"/>
              </w:rPr>
              <w:t>Общий размер вознаграждения Лицензиата (руб.), без НДС</w:t>
            </w:r>
            <w:r w:rsidR="00543807" w:rsidRPr="00543807">
              <w:rPr>
                <w:color w:val="000000"/>
              </w:rPr>
              <w:t>*</w:t>
            </w:r>
          </w:p>
        </w:tc>
      </w:tr>
      <w:tr w:rsidR="005A5A3D" w:rsidTr="00E366D8">
        <w:tc>
          <w:tcPr>
            <w:tcW w:w="648" w:type="dxa"/>
          </w:tcPr>
          <w:p w:rsidR="005A5A3D" w:rsidRPr="00E366D8" w:rsidRDefault="005A5A3D" w:rsidP="00926781">
            <w:pPr>
              <w:spacing w:line="276" w:lineRule="auto"/>
            </w:pPr>
            <w:r w:rsidRPr="00E366D8">
              <w:t>1</w:t>
            </w:r>
          </w:p>
        </w:tc>
        <w:tc>
          <w:tcPr>
            <w:tcW w:w="3960" w:type="dxa"/>
          </w:tcPr>
          <w:p w:rsidR="005A5A3D" w:rsidRPr="00E366D8" w:rsidRDefault="009E45A9" w:rsidP="00926781">
            <w:pPr>
              <w:spacing w:line="276" w:lineRule="auto"/>
            </w:pPr>
            <w:r w:rsidRPr="00E366D8">
              <w:t>Программное обеспечение для анализа и моделирования переходных процессов в энергосистемах «</w:t>
            </w:r>
            <w:proofErr w:type="spellStart"/>
            <w:r w:rsidRPr="00E366D8">
              <w:rPr>
                <w:lang w:val="en-US"/>
              </w:rPr>
              <w:t>ElectroMagnetic</w:t>
            </w:r>
            <w:proofErr w:type="spellEnd"/>
            <w:r w:rsidRPr="00E366D8">
              <w:t xml:space="preserve"> </w:t>
            </w:r>
            <w:r w:rsidRPr="00E366D8">
              <w:rPr>
                <w:lang w:val="en-US"/>
              </w:rPr>
              <w:t>Transient</w:t>
            </w:r>
            <w:r w:rsidRPr="00E366D8">
              <w:t xml:space="preserve"> </w:t>
            </w:r>
            <w:r w:rsidRPr="00E366D8">
              <w:rPr>
                <w:lang w:val="en-US"/>
              </w:rPr>
              <w:t>Program</w:t>
            </w:r>
            <w:r w:rsidRPr="00E366D8">
              <w:t>-</w:t>
            </w:r>
            <w:r w:rsidRPr="00E366D8">
              <w:rPr>
                <w:lang w:val="en-US"/>
              </w:rPr>
              <w:t>Restructured</w:t>
            </w:r>
            <w:r w:rsidRPr="00E366D8">
              <w:t xml:space="preserve"> </w:t>
            </w:r>
            <w:r w:rsidRPr="00E366D8">
              <w:rPr>
                <w:lang w:val="en-US"/>
              </w:rPr>
              <w:t>Version</w:t>
            </w:r>
          </w:p>
          <w:p w:rsidR="009E45A9" w:rsidRPr="00E366D8" w:rsidRDefault="00E366D8" w:rsidP="00926781">
            <w:pPr>
              <w:spacing w:line="276" w:lineRule="auto"/>
              <w:rPr>
                <w:lang w:val="en-US"/>
              </w:rPr>
            </w:pPr>
            <w:r w:rsidRPr="00E366D8">
              <w:rPr>
                <w:lang w:val="en-US"/>
              </w:rPr>
              <w:t xml:space="preserve">EMTP-RV </w:t>
            </w:r>
            <w:proofErr w:type="spellStart"/>
            <w:r w:rsidRPr="00E366D8">
              <w:rPr>
                <w:lang w:val="en-US"/>
              </w:rPr>
              <w:t>Concurent</w:t>
            </w:r>
            <w:proofErr w:type="spellEnd"/>
            <w:r w:rsidRPr="00E366D8">
              <w:rPr>
                <w:lang w:val="en-US"/>
              </w:rPr>
              <w:t xml:space="preserve"> License for Industrial Customers (Server </w:t>
            </w:r>
            <w:proofErr w:type="spellStart"/>
            <w:r w:rsidRPr="00E366D8">
              <w:rPr>
                <w:lang w:val="en-US"/>
              </w:rPr>
              <w:t>Licence</w:t>
            </w:r>
            <w:proofErr w:type="spellEnd"/>
            <w:r w:rsidRPr="00E366D8">
              <w:rPr>
                <w:lang w:val="en-US"/>
              </w:rPr>
              <w:t>)</w:t>
            </w:r>
          </w:p>
        </w:tc>
        <w:tc>
          <w:tcPr>
            <w:tcW w:w="1312" w:type="dxa"/>
          </w:tcPr>
          <w:p w:rsidR="005A5A3D" w:rsidRPr="00E366D8" w:rsidRDefault="009E45A9" w:rsidP="00E366D8">
            <w:pPr>
              <w:spacing w:line="276" w:lineRule="auto"/>
              <w:jc w:val="center"/>
              <w:rPr>
                <w:color w:val="000000"/>
                <w:lang w:val="en-US"/>
              </w:rPr>
            </w:pPr>
            <w:r w:rsidRPr="00E366D8">
              <w:rPr>
                <w:color w:val="000000"/>
                <w:lang w:val="en-US"/>
              </w:rPr>
              <w:t>1</w:t>
            </w:r>
          </w:p>
        </w:tc>
        <w:tc>
          <w:tcPr>
            <w:tcW w:w="1985" w:type="dxa"/>
          </w:tcPr>
          <w:p w:rsidR="005A5A3D" w:rsidRPr="00E366D8" w:rsidRDefault="005A5A3D" w:rsidP="00926781">
            <w:pPr>
              <w:spacing w:line="276" w:lineRule="auto"/>
              <w:jc w:val="right"/>
            </w:pPr>
          </w:p>
        </w:tc>
        <w:tc>
          <w:tcPr>
            <w:tcW w:w="1984" w:type="dxa"/>
          </w:tcPr>
          <w:p w:rsidR="005A5A3D" w:rsidRPr="00E366D8" w:rsidRDefault="005A5A3D" w:rsidP="00926781">
            <w:pPr>
              <w:spacing w:line="276" w:lineRule="auto"/>
              <w:jc w:val="right"/>
            </w:pPr>
          </w:p>
        </w:tc>
      </w:tr>
      <w:tr w:rsidR="005A5A3D" w:rsidTr="00E366D8">
        <w:trPr>
          <w:trHeight w:val="326"/>
        </w:trPr>
        <w:tc>
          <w:tcPr>
            <w:tcW w:w="648" w:type="dxa"/>
          </w:tcPr>
          <w:p w:rsidR="005A5A3D" w:rsidRPr="006F74AD" w:rsidRDefault="005A5A3D" w:rsidP="00926781">
            <w:pPr>
              <w:spacing w:line="276" w:lineRule="auto"/>
              <w:rPr>
                <w:sz w:val="20"/>
                <w:szCs w:val="20"/>
              </w:rPr>
            </w:pPr>
          </w:p>
        </w:tc>
        <w:tc>
          <w:tcPr>
            <w:tcW w:w="9241" w:type="dxa"/>
            <w:gridSpan w:val="4"/>
          </w:tcPr>
          <w:p w:rsidR="005A5A3D" w:rsidRPr="00202083" w:rsidRDefault="005A5A3D" w:rsidP="007866D7">
            <w:pPr>
              <w:rPr>
                <w:sz w:val="20"/>
                <w:szCs w:val="20"/>
              </w:rPr>
            </w:pPr>
            <w:r w:rsidRPr="006F74AD">
              <w:rPr>
                <w:b/>
                <w:bCs/>
                <w:sz w:val="20"/>
                <w:szCs w:val="20"/>
              </w:rPr>
              <w:t>ИТОГО:</w:t>
            </w:r>
            <w:r>
              <w:rPr>
                <w:b/>
                <w:bCs/>
                <w:sz w:val="20"/>
                <w:szCs w:val="20"/>
              </w:rPr>
              <w:t xml:space="preserve"> </w:t>
            </w:r>
          </w:p>
        </w:tc>
      </w:tr>
    </w:tbl>
    <w:p w:rsidR="00250846" w:rsidRPr="00E234B3" w:rsidRDefault="00250846" w:rsidP="002E46DE">
      <w:pPr>
        <w:pStyle w:val="a8"/>
        <w:tabs>
          <w:tab w:val="left" w:pos="702"/>
        </w:tabs>
        <w:spacing w:line="276" w:lineRule="auto"/>
        <w:ind w:left="0"/>
        <w:jc w:val="both"/>
        <w:rPr>
          <w:sz w:val="16"/>
          <w:szCs w:val="16"/>
        </w:rPr>
      </w:pPr>
    </w:p>
    <w:p w:rsidR="00250846" w:rsidRPr="00543807" w:rsidRDefault="00543807" w:rsidP="00543807">
      <w:pPr>
        <w:spacing w:line="276" w:lineRule="auto"/>
        <w:rPr>
          <w:sz w:val="16"/>
          <w:szCs w:val="16"/>
        </w:rPr>
      </w:pPr>
      <w:r w:rsidRPr="00543807">
        <w:rPr>
          <w:sz w:val="16"/>
          <w:szCs w:val="16"/>
        </w:rPr>
        <w:t>*</w:t>
      </w:r>
      <w:r w:rsidRPr="00543807">
        <w:rPr>
          <w:lang w:eastAsia="en-US"/>
        </w:rPr>
        <w:t xml:space="preserve"> </w:t>
      </w:r>
      <w:r w:rsidRPr="00332F5D">
        <w:rPr>
          <w:lang w:eastAsia="en-US"/>
        </w:rPr>
        <w:t xml:space="preserve">вознаграждение не включает сумму налога на добавленную стоимость (НДС) </w:t>
      </w:r>
      <w:r w:rsidRPr="00107B68">
        <w:t>в соответствии с подпунктом 26 п. 2, Ст. 149 НК РФ.</w:t>
      </w:r>
    </w:p>
    <w:p w:rsidR="00250846" w:rsidRPr="00E366D8" w:rsidRDefault="00250846" w:rsidP="002E46DE">
      <w:pPr>
        <w:pStyle w:val="a8"/>
        <w:numPr>
          <w:ilvl w:val="0"/>
          <w:numId w:val="16"/>
        </w:numPr>
        <w:tabs>
          <w:tab w:val="left" w:pos="900"/>
        </w:tabs>
        <w:spacing w:line="276" w:lineRule="auto"/>
        <w:ind w:left="0" w:firstLine="567"/>
        <w:jc w:val="both"/>
      </w:pPr>
      <w:r w:rsidRPr="00C80F93">
        <w:lastRenderedPageBreak/>
        <w:t>Термины, используемые в настоящей Спецификации, имеют значения, содержащиеся в Договоре.</w:t>
      </w:r>
    </w:p>
    <w:p w:rsidR="00E366D8" w:rsidRPr="00C80F93" w:rsidRDefault="00E366D8" w:rsidP="00E366D8">
      <w:pPr>
        <w:pStyle w:val="a8"/>
        <w:tabs>
          <w:tab w:val="left" w:pos="900"/>
        </w:tabs>
        <w:spacing w:line="276" w:lineRule="auto"/>
        <w:ind w:left="567"/>
        <w:jc w:val="both"/>
      </w:pPr>
    </w:p>
    <w:p w:rsidR="00250846" w:rsidRPr="00C80F93" w:rsidRDefault="00250846" w:rsidP="002E46DE">
      <w:pPr>
        <w:pStyle w:val="a8"/>
        <w:numPr>
          <w:ilvl w:val="0"/>
          <w:numId w:val="16"/>
        </w:numPr>
        <w:tabs>
          <w:tab w:val="left" w:pos="900"/>
        </w:tabs>
        <w:spacing w:line="276" w:lineRule="auto"/>
        <w:ind w:left="0" w:firstLine="567"/>
        <w:jc w:val="both"/>
      </w:pPr>
      <w:r w:rsidRPr="00C80F93">
        <w:t>Настоящая Спецификация подписана Лицензиатом и Сублицензиатом в 2-х экземплярах, по одному экземпляру каждой из Сторон.</w:t>
      </w:r>
    </w:p>
    <w:p w:rsidR="00250846" w:rsidRDefault="00250846" w:rsidP="002E46DE">
      <w:pPr>
        <w:spacing w:line="276" w:lineRule="auto"/>
      </w:pPr>
    </w:p>
    <w:p w:rsidR="00250846" w:rsidRDefault="00250846" w:rsidP="002E46DE">
      <w:pPr>
        <w:spacing w:line="276" w:lineRule="auto"/>
      </w:pPr>
    </w:p>
    <w:tbl>
      <w:tblPr>
        <w:tblW w:w="9468" w:type="dxa"/>
        <w:tblLook w:val="00A0" w:firstRow="1" w:lastRow="0" w:firstColumn="1" w:lastColumn="0" w:noHBand="0" w:noVBand="0"/>
      </w:tblPr>
      <w:tblGrid>
        <w:gridCol w:w="5069"/>
        <w:gridCol w:w="4399"/>
      </w:tblGrid>
      <w:tr w:rsidR="00250846" w:rsidRPr="009447D6">
        <w:tc>
          <w:tcPr>
            <w:tcW w:w="5069" w:type="dxa"/>
          </w:tcPr>
          <w:p w:rsidR="00250846" w:rsidRPr="00C80F93" w:rsidRDefault="00250846" w:rsidP="002E46DE">
            <w:pPr>
              <w:tabs>
                <w:tab w:val="center" w:pos="4961"/>
              </w:tabs>
              <w:spacing w:line="276" w:lineRule="auto"/>
              <w:rPr>
                <w:b/>
                <w:bCs/>
              </w:rPr>
            </w:pPr>
            <w:r w:rsidRPr="00C80F93">
              <w:rPr>
                <w:b/>
                <w:bCs/>
              </w:rPr>
              <w:t>Лицензиат:</w:t>
            </w:r>
          </w:p>
          <w:p w:rsidR="00250846" w:rsidRPr="00583521" w:rsidRDefault="00250846" w:rsidP="002E46DE">
            <w:pPr>
              <w:tabs>
                <w:tab w:val="center" w:pos="4961"/>
              </w:tabs>
              <w:spacing w:line="276" w:lineRule="auto"/>
              <w:rPr>
                <w:b/>
              </w:rPr>
            </w:pPr>
          </w:p>
        </w:tc>
        <w:tc>
          <w:tcPr>
            <w:tcW w:w="4399" w:type="dxa"/>
          </w:tcPr>
          <w:p w:rsidR="00250846" w:rsidRPr="00C80F93" w:rsidRDefault="00250846" w:rsidP="002E46DE">
            <w:pPr>
              <w:tabs>
                <w:tab w:val="center" w:pos="4961"/>
              </w:tabs>
              <w:spacing w:line="276" w:lineRule="auto"/>
              <w:rPr>
                <w:b/>
                <w:bCs/>
              </w:rPr>
            </w:pPr>
            <w:r w:rsidRPr="00C80F93">
              <w:rPr>
                <w:b/>
                <w:bCs/>
              </w:rPr>
              <w:t>Сублицензиат:</w:t>
            </w:r>
          </w:p>
          <w:p w:rsidR="00E52489" w:rsidRDefault="00583521" w:rsidP="00E52489">
            <w:pPr>
              <w:tabs>
                <w:tab w:val="center" w:pos="4961"/>
              </w:tabs>
              <w:spacing w:line="276" w:lineRule="auto"/>
            </w:pPr>
            <w:r w:rsidRPr="00E52489">
              <w:rPr>
                <w:b/>
              </w:rPr>
              <w:t>ОАО «</w:t>
            </w:r>
            <w:proofErr w:type="spellStart"/>
            <w:r w:rsidRPr="00E52489">
              <w:rPr>
                <w:b/>
              </w:rPr>
              <w:t>Электросетьсервис</w:t>
            </w:r>
            <w:proofErr w:type="spellEnd"/>
            <w:r w:rsidRPr="00E52489">
              <w:rPr>
                <w:b/>
              </w:rPr>
              <w:t xml:space="preserve"> ЕНЭС»</w:t>
            </w:r>
          </w:p>
          <w:p w:rsidR="00E52489" w:rsidRPr="00C80F93" w:rsidRDefault="00E52489" w:rsidP="00E52489">
            <w:pPr>
              <w:tabs>
                <w:tab w:val="center" w:pos="4961"/>
              </w:tabs>
              <w:spacing w:line="276" w:lineRule="auto"/>
            </w:pPr>
          </w:p>
        </w:tc>
      </w:tr>
      <w:tr w:rsidR="00250846" w:rsidRPr="009447D6">
        <w:tc>
          <w:tcPr>
            <w:tcW w:w="5069" w:type="dxa"/>
          </w:tcPr>
          <w:p w:rsidR="00250846" w:rsidRPr="00C80F93" w:rsidRDefault="00C80F93" w:rsidP="002E46DE">
            <w:pPr>
              <w:tabs>
                <w:tab w:val="center" w:pos="4961"/>
              </w:tabs>
              <w:spacing w:line="276" w:lineRule="auto"/>
            </w:pPr>
            <w:permStart w:id="1747210377" w:edGrp="everyone"/>
            <w:r>
              <w:t>Г</w:t>
            </w:r>
            <w:r w:rsidR="00250846" w:rsidRPr="00C80F93">
              <w:t>енеральный директор</w:t>
            </w:r>
          </w:p>
          <w:permEnd w:id="1747210377"/>
          <w:p w:rsidR="00250846" w:rsidRPr="00C80F93" w:rsidRDefault="00250846" w:rsidP="002E46DE">
            <w:pPr>
              <w:tabs>
                <w:tab w:val="center" w:pos="4961"/>
              </w:tabs>
              <w:spacing w:line="276" w:lineRule="auto"/>
            </w:pPr>
          </w:p>
          <w:p w:rsidR="00250846" w:rsidRDefault="00250846" w:rsidP="002E46DE">
            <w:pPr>
              <w:tabs>
                <w:tab w:val="center" w:pos="4961"/>
              </w:tabs>
              <w:spacing w:line="276" w:lineRule="auto"/>
            </w:pPr>
          </w:p>
          <w:p w:rsidR="00BF247D" w:rsidRPr="00C80F93" w:rsidRDefault="00BF247D" w:rsidP="002E46DE">
            <w:pPr>
              <w:tabs>
                <w:tab w:val="center" w:pos="4961"/>
              </w:tabs>
              <w:spacing w:line="276" w:lineRule="auto"/>
            </w:pPr>
          </w:p>
          <w:p w:rsidR="00250846" w:rsidRPr="00C80F93" w:rsidRDefault="00250846" w:rsidP="002E46DE">
            <w:pPr>
              <w:tabs>
                <w:tab w:val="center" w:pos="4961"/>
              </w:tabs>
              <w:spacing w:line="276" w:lineRule="auto"/>
            </w:pPr>
            <w:r w:rsidRPr="00C80F93">
              <w:t>_______</w:t>
            </w:r>
            <w:r w:rsidR="00C80F93">
              <w:t>____</w:t>
            </w:r>
            <w:r w:rsidR="00D86E98" w:rsidRPr="00C80F93">
              <w:t>_____</w:t>
            </w:r>
            <w:r w:rsidRPr="00C80F93">
              <w:t xml:space="preserve">____ / </w:t>
            </w:r>
            <w:r w:rsidR="007875EE">
              <w:t>___________</w:t>
            </w:r>
            <w:r w:rsidRPr="00C80F93">
              <w:t>/</w:t>
            </w:r>
          </w:p>
          <w:p w:rsidR="009447D6" w:rsidRPr="00C80F93" w:rsidRDefault="00D86E98" w:rsidP="002E46DE">
            <w:pPr>
              <w:tabs>
                <w:tab w:val="center" w:pos="4961"/>
              </w:tabs>
              <w:spacing w:line="276" w:lineRule="auto"/>
            </w:pPr>
            <w:proofErr w:type="spellStart"/>
            <w:r w:rsidRPr="00C80F93">
              <w:t>м.п</w:t>
            </w:r>
            <w:proofErr w:type="spellEnd"/>
            <w:r w:rsidR="00C80F93">
              <w:t>.</w:t>
            </w:r>
          </w:p>
        </w:tc>
        <w:tc>
          <w:tcPr>
            <w:tcW w:w="4399" w:type="dxa"/>
          </w:tcPr>
          <w:p w:rsidR="00E52489" w:rsidRDefault="00BF247D" w:rsidP="00E52489">
            <w:pPr>
              <w:spacing w:line="276" w:lineRule="auto"/>
            </w:pPr>
            <w:r>
              <w:t>Первый заместитель г</w:t>
            </w:r>
            <w:r w:rsidR="00E52489" w:rsidRPr="00E52489">
              <w:t>енеральн</w:t>
            </w:r>
            <w:r>
              <w:t>ого</w:t>
            </w:r>
            <w:r w:rsidR="00E52489" w:rsidRPr="00E52489">
              <w:t xml:space="preserve"> директор</w:t>
            </w:r>
            <w:r>
              <w:t>а – главный инженер</w:t>
            </w:r>
          </w:p>
          <w:p w:rsidR="00E52489" w:rsidRPr="00E52489" w:rsidRDefault="00E52489" w:rsidP="00E52489">
            <w:pPr>
              <w:spacing w:line="276" w:lineRule="auto"/>
            </w:pPr>
          </w:p>
          <w:p w:rsidR="00E52489" w:rsidRPr="00E52489" w:rsidRDefault="00E52489" w:rsidP="00E52489">
            <w:pPr>
              <w:spacing w:line="276" w:lineRule="auto"/>
            </w:pPr>
          </w:p>
          <w:p w:rsidR="00E52489" w:rsidRPr="00E52489" w:rsidRDefault="00E52489" w:rsidP="00E52489">
            <w:pPr>
              <w:spacing w:line="276" w:lineRule="auto"/>
              <w:rPr>
                <w:bCs/>
              </w:rPr>
            </w:pPr>
            <w:r w:rsidRPr="00E52489">
              <w:rPr>
                <w:bCs/>
              </w:rPr>
              <w:t>__________________ /</w:t>
            </w:r>
            <w:r w:rsidR="00BF247D">
              <w:rPr>
                <w:bCs/>
              </w:rPr>
              <w:t>Семенов</w:t>
            </w:r>
            <w:r w:rsidRPr="00E52489">
              <w:rPr>
                <w:bCs/>
              </w:rPr>
              <w:t xml:space="preserve"> </w:t>
            </w:r>
            <w:r w:rsidR="00BF247D">
              <w:rPr>
                <w:bCs/>
              </w:rPr>
              <w:t>А.В</w:t>
            </w:r>
            <w:r w:rsidRPr="00E52489">
              <w:rPr>
                <w:bCs/>
              </w:rPr>
              <w:t>./</w:t>
            </w:r>
          </w:p>
          <w:p w:rsidR="00D86E98" w:rsidRPr="00C80F93" w:rsidRDefault="00E52489" w:rsidP="00E52489">
            <w:pPr>
              <w:tabs>
                <w:tab w:val="center" w:pos="4961"/>
              </w:tabs>
              <w:spacing w:line="276" w:lineRule="auto"/>
            </w:pPr>
            <w:proofErr w:type="spellStart"/>
            <w:r w:rsidRPr="00E52489">
              <w:t>м.п</w:t>
            </w:r>
            <w:proofErr w:type="spellEnd"/>
            <w:r w:rsidRPr="00E52489">
              <w:t>.</w:t>
            </w:r>
          </w:p>
        </w:tc>
      </w:tr>
    </w:tbl>
    <w:p w:rsidR="00250846" w:rsidRDefault="00250846" w:rsidP="002E46DE">
      <w:pPr>
        <w:pStyle w:val="2"/>
        <w:spacing w:before="0" w:after="0" w:line="276" w:lineRule="auto"/>
        <w:jc w:val="both"/>
        <w:rPr>
          <w:rFonts w:ascii="Times New Roman" w:hAnsi="Times New Roman" w:cs="Times New Roman"/>
          <w:b w:val="0"/>
          <w:bCs w:val="0"/>
          <w:i w:val="0"/>
          <w:iCs w:val="0"/>
          <w:sz w:val="18"/>
          <w:szCs w:val="18"/>
        </w:rPr>
      </w:pPr>
    </w:p>
    <w:p w:rsidR="00332F5D" w:rsidRDefault="00332F5D" w:rsidP="00332F5D"/>
    <w:p w:rsidR="00332F5D" w:rsidRDefault="00332F5D" w:rsidP="00332F5D">
      <w:pPr>
        <w:pageBreakBefore/>
      </w:pPr>
    </w:p>
    <w:p w:rsidR="00332F5D" w:rsidRPr="009447D6" w:rsidRDefault="00332F5D" w:rsidP="00332F5D">
      <w:pPr>
        <w:spacing w:line="276" w:lineRule="auto"/>
        <w:ind w:firstLine="5954"/>
        <w:rPr>
          <w:b/>
          <w:bCs/>
          <w:sz w:val="22"/>
          <w:szCs w:val="22"/>
        </w:rPr>
      </w:pPr>
      <w:r w:rsidRPr="009447D6">
        <w:rPr>
          <w:b/>
          <w:bCs/>
          <w:sz w:val="22"/>
          <w:szCs w:val="22"/>
        </w:rPr>
        <w:t xml:space="preserve">Приложение № </w:t>
      </w:r>
      <w:r>
        <w:rPr>
          <w:b/>
          <w:bCs/>
          <w:sz w:val="22"/>
          <w:szCs w:val="22"/>
        </w:rPr>
        <w:t>2</w:t>
      </w:r>
      <w:r w:rsidRPr="009447D6">
        <w:rPr>
          <w:b/>
          <w:bCs/>
          <w:sz w:val="22"/>
          <w:szCs w:val="22"/>
        </w:rPr>
        <w:t xml:space="preserve"> </w:t>
      </w:r>
    </w:p>
    <w:p w:rsidR="00332F5D" w:rsidRPr="009447D6" w:rsidRDefault="00332F5D" w:rsidP="00332F5D">
      <w:pPr>
        <w:spacing w:line="276" w:lineRule="auto"/>
        <w:ind w:firstLine="5954"/>
        <w:rPr>
          <w:sz w:val="22"/>
          <w:szCs w:val="22"/>
        </w:rPr>
      </w:pPr>
      <w:r w:rsidRPr="009447D6">
        <w:rPr>
          <w:sz w:val="22"/>
          <w:szCs w:val="22"/>
        </w:rPr>
        <w:t xml:space="preserve">к </w:t>
      </w:r>
      <w:proofErr w:type="spellStart"/>
      <w:r w:rsidRPr="009447D6">
        <w:rPr>
          <w:sz w:val="22"/>
          <w:szCs w:val="22"/>
        </w:rPr>
        <w:t>сублицензионному</w:t>
      </w:r>
      <w:proofErr w:type="spellEnd"/>
      <w:r w:rsidRPr="009447D6">
        <w:rPr>
          <w:sz w:val="22"/>
          <w:szCs w:val="22"/>
        </w:rPr>
        <w:t xml:space="preserve"> договору</w:t>
      </w:r>
    </w:p>
    <w:p w:rsidR="00332F5D" w:rsidRPr="009447D6" w:rsidRDefault="00332F5D" w:rsidP="00332F5D">
      <w:pPr>
        <w:spacing w:line="276" w:lineRule="auto"/>
        <w:ind w:firstLine="5954"/>
        <w:rPr>
          <w:sz w:val="22"/>
          <w:szCs w:val="22"/>
        </w:rPr>
      </w:pPr>
      <w:r w:rsidRPr="009447D6">
        <w:rPr>
          <w:sz w:val="22"/>
          <w:szCs w:val="22"/>
        </w:rPr>
        <w:t xml:space="preserve">№ _______ </w:t>
      </w:r>
    </w:p>
    <w:p w:rsidR="00332F5D" w:rsidRPr="009447D6" w:rsidRDefault="00332F5D" w:rsidP="00332F5D">
      <w:pPr>
        <w:spacing w:line="276" w:lineRule="auto"/>
        <w:ind w:firstLine="5954"/>
        <w:rPr>
          <w:sz w:val="22"/>
          <w:szCs w:val="22"/>
        </w:rPr>
      </w:pPr>
      <w:r w:rsidRPr="009447D6">
        <w:rPr>
          <w:sz w:val="22"/>
          <w:szCs w:val="22"/>
        </w:rPr>
        <w:t>от «____» ______ 2013г.</w:t>
      </w:r>
    </w:p>
    <w:p w:rsidR="00332F5D" w:rsidRDefault="00332F5D" w:rsidP="00332F5D"/>
    <w:p w:rsidR="00332F5D" w:rsidRPr="00332F5D" w:rsidRDefault="00332F5D" w:rsidP="00332F5D">
      <w:pPr>
        <w:jc w:val="center"/>
        <w:rPr>
          <w:b/>
          <w:bCs/>
        </w:rPr>
      </w:pPr>
      <w:r w:rsidRPr="00332F5D">
        <w:rPr>
          <w:b/>
          <w:bCs/>
        </w:rPr>
        <w:t>АКТ</w:t>
      </w:r>
    </w:p>
    <w:p w:rsidR="00332F5D" w:rsidRPr="00332F5D" w:rsidRDefault="00332F5D" w:rsidP="00377647">
      <w:pPr>
        <w:jc w:val="center"/>
        <w:rPr>
          <w:b/>
          <w:bCs/>
          <w:i/>
          <w:iCs/>
        </w:rPr>
      </w:pPr>
      <w:r w:rsidRPr="00332F5D">
        <w:rPr>
          <w:b/>
          <w:bCs/>
        </w:rPr>
        <w:t>ПРИЕМА-ПЕРЕДАЧИ №  __</w:t>
      </w:r>
      <w:r w:rsidRPr="00332F5D">
        <w:rPr>
          <w:b/>
          <w:bCs/>
        </w:rPr>
        <w:br/>
      </w:r>
    </w:p>
    <w:p w:rsidR="00332F5D" w:rsidRPr="00332F5D" w:rsidRDefault="00332F5D" w:rsidP="00332F5D">
      <w:pPr>
        <w:spacing w:after="200" w:line="276" w:lineRule="auto"/>
        <w:jc w:val="center"/>
        <w:rPr>
          <w:b/>
          <w:bCs/>
          <w:i/>
          <w:iCs/>
        </w:rPr>
      </w:pPr>
    </w:p>
    <w:p w:rsidR="00332F5D" w:rsidRPr="00332F5D" w:rsidRDefault="00332F5D" w:rsidP="00332F5D">
      <w:pPr>
        <w:spacing w:after="200" w:line="276" w:lineRule="auto"/>
        <w:jc w:val="center"/>
        <w:rPr>
          <w:b/>
          <w:bCs/>
        </w:rPr>
      </w:pPr>
      <w:r w:rsidRPr="00332F5D">
        <w:rPr>
          <w:b/>
          <w:bCs/>
        </w:rPr>
        <w:t>город Москва</w:t>
      </w:r>
      <w:r w:rsidRPr="00332F5D">
        <w:rPr>
          <w:b/>
          <w:bCs/>
        </w:rPr>
        <w:tab/>
      </w:r>
      <w:r w:rsidRPr="00332F5D">
        <w:rPr>
          <w:b/>
          <w:bCs/>
        </w:rPr>
        <w:tab/>
      </w:r>
      <w:r w:rsidRPr="00332F5D">
        <w:rPr>
          <w:b/>
          <w:bCs/>
        </w:rPr>
        <w:tab/>
      </w:r>
      <w:r w:rsidRPr="00332F5D">
        <w:rPr>
          <w:b/>
          <w:bCs/>
        </w:rPr>
        <w:tab/>
      </w:r>
      <w:r w:rsidRPr="00332F5D">
        <w:rPr>
          <w:b/>
          <w:bCs/>
        </w:rPr>
        <w:tab/>
      </w:r>
      <w:r w:rsidRPr="00332F5D">
        <w:rPr>
          <w:b/>
          <w:bCs/>
        </w:rPr>
        <w:tab/>
      </w:r>
      <w:r w:rsidRPr="00332F5D">
        <w:rPr>
          <w:b/>
          <w:bCs/>
        </w:rPr>
        <w:tab/>
      </w:r>
      <w:r w:rsidRPr="00332F5D">
        <w:rPr>
          <w:b/>
          <w:bCs/>
        </w:rPr>
        <w:tab/>
        <w:t>«___» _____ 2013 года</w:t>
      </w:r>
    </w:p>
    <w:p w:rsidR="00332F5D" w:rsidRPr="00332F5D" w:rsidRDefault="00332F5D" w:rsidP="00332F5D">
      <w:pPr>
        <w:ind w:firstLine="540"/>
        <w:jc w:val="both"/>
        <w:rPr>
          <w:b/>
          <w:bCs/>
          <w:lang w:eastAsia="en-US"/>
        </w:rPr>
      </w:pPr>
    </w:p>
    <w:p w:rsidR="00332F5D" w:rsidRPr="00332F5D" w:rsidRDefault="007875EE" w:rsidP="00332F5D">
      <w:pPr>
        <w:ind w:firstLine="615"/>
        <w:jc w:val="both"/>
        <w:rPr>
          <w:lang w:eastAsia="en-US"/>
        </w:rPr>
      </w:pPr>
      <w:proofErr w:type="gramStart"/>
      <w:r>
        <w:rPr>
          <w:lang w:eastAsia="en-US"/>
        </w:rPr>
        <w:t>_____________________________</w:t>
      </w:r>
      <w:r w:rsidR="00332F5D" w:rsidRPr="00332F5D">
        <w:rPr>
          <w:lang w:eastAsia="en-US"/>
        </w:rPr>
        <w:t>, именуемое в дальнейшем «</w:t>
      </w:r>
      <w:r w:rsidR="00332F5D" w:rsidRPr="00332F5D">
        <w:rPr>
          <w:b/>
          <w:bCs/>
          <w:lang w:eastAsia="en-US"/>
        </w:rPr>
        <w:t>Лицензиат</w:t>
      </w:r>
      <w:r w:rsidR="00332F5D" w:rsidRPr="00332F5D">
        <w:rPr>
          <w:lang w:eastAsia="en-US"/>
        </w:rPr>
        <w:t xml:space="preserve">», в лице </w:t>
      </w:r>
      <w:r>
        <w:rPr>
          <w:lang w:eastAsia="en-US"/>
        </w:rPr>
        <w:t>________________________</w:t>
      </w:r>
      <w:r w:rsidR="00332F5D" w:rsidRPr="00332F5D">
        <w:rPr>
          <w:lang w:eastAsia="en-US"/>
        </w:rPr>
        <w:t xml:space="preserve">, действующего на основании устава, с одной стороны, и       </w:t>
      </w:r>
      <w:r w:rsidR="00332F5D" w:rsidRPr="00332F5D">
        <w:rPr>
          <w:b/>
          <w:lang w:eastAsia="en-US"/>
        </w:rPr>
        <w:t>Открытое акционерное общество «Специализированная электросетевая сервисная компания Единой национальной электрической сети» (ОАО «</w:t>
      </w:r>
      <w:proofErr w:type="spellStart"/>
      <w:r w:rsidR="00332F5D" w:rsidRPr="00332F5D">
        <w:rPr>
          <w:b/>
          <w:lang w:eastAsia="en-US"/>
        </w:rPr>
        <w:t>Электросетьсервис</w:t>
      </w:r>
      <w:proofErr w:type="spellEnd"/>
      <w:r w:rsidR="00332F5D" w:rsidRPr="00332F5D">
        <w:rPr>
          <w:b/>
          <w:lang w:eastAsia="en-US"/>
        </w:rPr>
        <w:t xml:space="preserve"> ЕНЭС»)</w:t>
      </w:r>
      <w:r w:rsidR="00332F5D" w:rsidRPr="00332F5D">
        <w:rPr>
          <w:lang w:eastAsia="en-US"/>
        </w:rPr>
        <w:t>, именуемое в дальнейшем «</w:t>
      </w:r>
      <w:r w:rsidR="00332F5D" w:rsidRPr="00332F5D">
        <w:rPr>
          <w:b/>
          <w:bCs/>
          <w:lang w:eastAsia="en-US"/>
        </w:rPr>
        <w:t>Сублицензиат</w:t>
      </w:r>
      <w:r w:rsidR="00332F5D" w:rsidRPr="00332F5D">
        <w:rPr>
          <w:lang w:eastAsia="en-US"/>
        </w:rPr>
        <w:t xml:space="preserve">», в лице </w:t>
      </w:r>
      <w:r w:rsidR="00377647">
        <w:t>первого заместителя генерального директора – главного инженера Семенова А.В.</w:t>
      </w:r>
      <w:r w:rsidR="00377647" w:rsidRPr="004A5425">
        <w:t>, дейс</w:t>
      </w:r>
      <w:r w:rsidR="00377647">
        <w:t>твующего на основании доверенности № 25 от 01.02.13</w:t>
      </w:r>
      <w:r w:rsidR="00332F5D" w:rsidRPr="00332F5D">
        <w:rPr>
          <w:lang w:eastAsia="en-US"/>
        </w:rPr>
        <w:t xml:space="preserve">, с другой стороны, </w:t>
      </w:r>
      <w:r w:rsidR="00332F5D" w:rsidRPr="00332F5D">
        <w:rPr>
          <w:spacing w:val="-4"/>
          <w:lang w:eastAsia="en-US"/>
        </w:rPr>
        <w:t xml:space="preserve">в дальнейшем совместно именуемые Стороны, </w:t>
      </w:r>
      <w:r w:rsidR="00332F5D" w:rsidRPr="00332F5D">
        <w:rPr>
          <w:color w:val="000000"/>
          <w:lang w:eastAsia="en-US"/>
        </w:rPr>
        <w:t>а каждое</w:t>
      </w:r>
      <w:proofErr w:type="gramEnd"/>
      <w:r w:rsidR="00332F5D" w:rsidRPr="00332F5D">
        <w:rPr>
          <w:color w:val="000000"/>
          <w:lang w:eastAsia="en-US"/>
        </w:rPr>
        <w:t xml:space="preserve"> по отдельности Сторона, </w:t>
      </w:r>
      <w:r w:rsidR="00332F5D" w:rsidRPr="00332F5D">
        <w:rPr>
          <w:lang w:eastAsia="en-US"/>
        </w:rPr>
        <w:t xml:space="preserve">составили настоящий акт (далее также – Акт) к </w:t>
      </w:r>
      <w:proofErr w:type="spellStart"/>
      <w:r w:rsidR="00332F5D" w:rsidRPr="00332F5D">
        <w:rPr>
          <w:lang w:eastAsia="en-US"/>
        </w:rPr>
        <w:t>Сублицензионному</w:t>
      </w:r>
      <w:proofErr w:type="spellEnd"/>
      <w:r w:rsidR="00332F5D" w:rsidRPr="00332F5D">
        <w:rPr>
          <w:lang w:eastAsia="en-US"/>
        </w:rPr>
        <w:t xml:space="preserve"> договору от ___ _____ 2013 г. № _______, именуемый в дальнейшем – Договор, о нижеследующем:</w:t>
      </w:r>
    </w:p>
    <w:p w:rsidR="00332F5D" w:rsidRPr="00332F5D" w:rsidRDefault="00332F5D" w:rsidP="00332F5D">
      <w:pPr>
        <w:ind w:firstLine="615"/>
        <w:jc w:val="both"/>
      </w:pPr>
    </w:p>
    <w:p w:rsidR="00332F5D" w:rsidRPr="00332F5D" w:rsidRDefault="00332F5D" w:rsidP="00332F5D">
      <w:pPr>
        <w:numPr>
          <w:ilvl w:val="0"/>
          <w:numId w:val="23"/>
        </w:numPr>
        <w:tabs>
          <w:tab w:val="left" w:pos="990"/>
        </w:tabs>
        <w:spacing w:after="200" w:line="276" w:lineRule="auto"/>
        <w:ind w:left="0" w:firstLine="615"/>
        <w:jc w:val="both"/>
      </w:pPr>
      <w:r w:rsidRPr="00332F5D">
        <w:t>Лицензиат передал, а Сублицензиат принял права использования, на условиях неисключительной (простой) лицензии, способами, перечисленными в пункте 2.2. Договора, на следующие Программные продукты в указанном количестве Экземпляров ПП:</w:t>
      </w:r>
    </w:p>
    <w:p w:rsidR="00332F5D" w:rsidRPr="00332F5D" w:rsidRDefault="00332F5D" w:rsidP="00332F5D">
      <w:pPr>
        <w:ind w:firstLine="615"/>
        <w:jc w:val="both"/>
        <w:rPr>
          <w:lang w:eastAsia="en-US"/>
        </w:rPr>
      </w:pP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4280"/>
        <w:gridCol w:w="1134"/>
        <w:gridCol w:w="1843"/>
        <w:gridCol w:w="2126"/>
      </w:tblGrid>
      <w:tr w:rsidR="00332F5D" w:rsidRPr="00332F5D" w:rsidTr="00F42B63">
        <w:trPr>
          <w:trHeight w:val="1150"/>
        </w:trPr>
        <w:tc>
          <w:tcPr>
            <w:tcW w:w="541" w:type="dxa"/>
            <w:tcBorders>
              <w:top w:val="single" w:sz="4" w:space="0" w:color="000000"/>
              <w:left w:val="single" w:sz="4" w:space="0" w:color="000000"/>
              <w:bottom w:val="single" w:sz="4" w:space="0" w:color="000000"/>
              <w:right w:val="single" w:sz="4" w:space="0" w:color="000000"/>
            </w:tcBorders>
            <w:vAlign w:val="center"/>
            <w:hideMark/>
          </w:tcPr>
          <w:p w:rsidR="00332F5D" w:rsidRPr="00543807" w:rsidRDefault="00332F5D" w:rsidP="00332F5D">
            <w:pPr>
              <w:spacing w:line="276" w:lineRule="auto"/>
              <w:contextualSpacing/>
              <w:jc w:val="center"/>
              <w:rPr>
                <w:lang w:eastAsia="en-US"/>
              </w:rPr>
            </w:pPr>
            <w:r w:rsidRPr="00543807">
              <w:rPr>
                <w:lang w:eastAsia="en-US"/>
              </w:rPr>
              <w:t xml:space="preserve">№ </w:t>
            </w:r>
            <w:proofErr w:type="gramStart"/>
            <w:r w:rsidRPr="00543807">
              <w:rPr>
                <w:lang w:eastAsia="en-US"/>
              </w:rPr>
              <w:t>п</w:t>
            </w:r>
            <w:proofErr w:type="gramEnd"/>
            <w:r w:rsidRPr="00543807">
              <w:rPr>
                <w:lang w:eastAsia="en-US"/>
              </w:rPr>
              <w:t>/п</w:t>
            </w:r>
          </w:p>
        </w:tc>
        <w:tc>
          <w:tcPr>
            <w:tcW w:w="4280" w:type="dxa"/>
            <w:tcBorders>
              <w:top w:val="single" w:sz="4" w:space="0" w:color="000000"/>
              <w:left w:val="single" w:sz="4" w:space="0" w:color="000000"/>
              <w:bottom w:val="single" w:sz="4" w:space="0" w:color="000000"/>
              <w:right w:val="single" w:sz="4" w:space="0" w:color="000000"/>
            </w:tcBorders>
            <w:vAlign w:val="center"/>
            <w:hideMark/>
          </w:tcPr>
          <w:p w:rsidR="00332F5D" w:rsidRPr="00543807" w:rsidRDefault="00332F5D" w:rsidP="00332F5D">
            <w:pPr>
              <w:spacing w:line="276" w:lineRule="auto"/>
              <w:contextualSpacing/>
              <w:jc w:val="center"/>
              <w:rPr>
                <w:color w:val="000000"/>
                <w:lang w:eastAsia="en-US"/>
              </w:rPr>
            </w:pPr>
            <w:r w:rsidRPr="00543807">
              <w:rPr>
                <w:color w:val="000000"/>
                <w:lang w:eastAsia="en-US"/>
              </w:rPr>
              <w:t>Наименования Программных продуктов, на которые предоставляется право использования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32F5D" w:rsidRPr="00543807" w:rsidRDefault="00332F5D" w:rsidP="00332F5D">
            <w:pPr>
              <w:spacing w:line="276" w:lineRule="auto"/>
              <w:contextualSpacing/>
              <w:jc w:val="center"/>
              <w:rPr>
                <w:color w:val="000000"/>
                <w:lang w:eastAsia="en-US"/>
              </w:rPr>
            </w:pPr>
            <w:r w:rsidRPr="00543807">
              <w:rPr>
                <w:color w:val="000000"/>
                <w:lang w:eastAsia="en-US"/>
              </w:rPr>
              <w:t>Кол-во Экземпляров ПП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32F5D" w:rsidRPr="00543807" w:rsidRDefault="00332F5D" w:rsidP="00F42B63">
            <w:pPr>
              <w:spacing w:line="276" w:lineRule="auto"/>
              <w:contextualSpacing/>
              <w:jc w:val="center"/>
              <w:rPr>
                <w:color w:val="000000"/>
                <w:lang w:eastAsia="en-US"/>
              </w:rPr>
            </w:pPr>
            <w:r w:rsidRPr="00543807">
              <w:rPr>
                <w:color w:val="000000"/>
                <w:lang w:eastAsia="en-US"/>
              </w:rPr>
              <w:t>Вознаграждение Лицензиата  за право использования 1</w:t>
            </w:r>
            <w:proofErr w:type="gramStart"/>
            <w:r w:rsidRPr="00543807">
              <w:rPr>
                <w:color w:val="000000"/>
                <w:lang w:eastAsia="en-US"/>
              </w:rPr>
              <w:t> Э</w:t>
            </w:r>
            <w:proofErr w:type="gramEnd"/>
            <w:r w:rsidRPr="00543807">
              <w:rPr>
                <w:color w:val="000000"/>
                <w:lang w:eastAsia="en-US"/>
              </w:rPr>
              <w:t>кз. ПП (руб.), без НДС</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332F5D" w:rsidRPr="00543807" w:rsidRDefault="00332F5D" w:rsidP="00F42B63">
            <w:pPr>
              <w:spacing w:line="276" w:lineRule="auto"/>
              <w:contextualSpacing/>
              <w:jc w:val="center"/>
              <w:rPr>
                <w:color w:val="000000"/>
                <w:lang w:eastAsia="en-US"/>
              </w:rPr>
            </w:pPr>
            <w:r w:rsidRPr="00543807">
              <w:rPr>
                <w:color w:val="000000"/>
                <w:lang w:eastAsia="en-US"/>
              </w:rPr>
              <w:t>Общий размер вознаграждения Лицензиата (руб.), без НДС</w:t>
            </w:r>
          </w:p>
        </w:tc>
      </w:tr>
      <w:tr w:rsidR="00332F5D" w:rsidRPr="00332F5D" w:rsidTr="00F42B63">
        <w:tc>
          <w:tcPr>
            <w:tcW w:w="541" w:type="dxa"/>
            <w:tcBorders>
              <w:top w:val="single" w:sz="4" w:space="0" w:color="000000"/>
              <w:left w:val="single" w:sz="4" w:space="0" w:color="000000"/>
              <w:bottom w:val="single" w:sz="4" w:space="0" w:color="000000"/>
              <w:right w:val="single" w:sz="4" w:space="0" w:color="000000"/>
            </w:tcBorders>
            <w:hideMark/>
          </w:tcPr>
          <w:p w:rsidR="00332F5D" w:rsidRPr="00543807" w:rsidRDefault="00332F5D" w:rsidP="00332F5D">
            <w:pPr>
              <w:spacing w:line="276" w:lineRule="auto"/>
              <w:contextualSpacing/>
              <w:rPr>
                <w:lang w:eastAsia="en-US"/>
              </w:rPr>
            </w:pPr>
            <w:r w:rsidRPr="00543807">
              <w:rPr>
                <w:lang w:eastAsia="en-US"/>
              </w:rPr>
              <w:t>1</w:t>
            </w:r>
          </w:p>
        </w:tc>
        <w:tc>
          <w:tcPr>
            <w:tcW w:w="4280" w:type="dxa"/>
            <w:tcBorders>
              <w:top w:val="single" w:sz="4" w:space="0" w:color="000000"/>
              <w:left w:val="single" w:sz="4" w:space="0" w:color="000000"/>
              <w:bottom w:val="single" w:sz="4" w:space="0" w:color="000000"/>
              <w:right w:val="single" w:sz="4" w:space="0" w:color="000000"/>
            </w:tcBorders>
            <w:hideMark/>
          </w:tcPr>
          <w:p w:rsidR="00543807" w:rsidRPr="00543807" w:rsidRDefault="00543807" w:rsidP="00543807">
            <w:pPr>
              <w:spacing w:line="276" w:lineRule="auto"/>
            </w:pPr>
            <w:r w:rsidRPr="00543807">
              <w:t>Программное обеспечение для анализа и моделирования переходных процессов в энергосистемах «</w:t>
            </w:r>
            <w:proofErr w:type="spellStart"/>
            <w:r w:rsidRPr="00543807">
              <w:rPr>
                <w:lang w:val="en-US"/>
              </w:rPr>
              <w:t>ElectroMagnetic</w:t>
            </w:r>
            <w:proofErr w:type="spellEnd"/>
            <w:r w:rsidRPr="00543807">
              <w:t xml:space="preserve"> </w:t>
            </w:r>
            <w:r w:rsidRPr="00543807">
              <w:rPr>
                <w:lang w:val="en-US"/>
              </w:rPr>
              <w:t>Transient</w:t>
            </w:r>
            <w:r w:rsidRPr="00543807">
              <w:t xml:space="preserve"> </w:t>
            </w:r>
            <w:r w:rsidRPr="00543807">
              <w:rPr>
                <w:lang w:val="en-US"/>
              </w:rPr>
              <w:t>Program</w:t>
            </w:r>
            <w:r w:rsidRPr="00543807">
              <w:t>-</w:t>
            </w:r>
            <w:r w:rsidRPr="00543807">
              <w:rPr>
                <w:lang w:val="en-US"/>
              </w:rPr>
              <w:t>Restructured</w:t>
            </w:r>
            <w:r w:rsidRPr="00543807">
              <w:t xml:space="preserve"> </w:t>
            </w:r>
            <w:r w:rsidRPr="00543807">
              <w:rPr>
                <w:lang w:val="en-US"/>
              </w:rPr>
              <w:t>Version</w:t>
            </w:r>
          </w:p>
          <w:p w:rsidR="00332F5D" w:rsidRPr="00543807" w:rsidRDefault="00543807" w:rsidP="00543807">
            <w:pPr>
              <w:spacing w:line="276" w:lineRule="auto"/>
              <w:contextualSpacing/>
              <w:rPr>
                <w:lang w:val="en-US" w:eastAsia="en-US"/>
              </w:rPr>
            </w:pPr>
            <w:r w:rsidRPr="00543807">
              <w:rPr>
                <w:lang w:val="en-US"/>
              </w:rPr>
              <w:t xml:space="preserve">EMTP-RV </w:t>
            </w:r>
            <w:proofErr w:type="spellStart"/>
            <w:r w:rsidRPr="00543807">
              <w:rPr>
                <w:lang w:val="en-US"/>
              </w:rPr>
              <w:t>Concurent</w:t>
            </w:r>
            <w:proofErr w:type="spellEnd"/>
            <w:r w:rsidRPr="00543807">
              <w:rPr>
                <w:lang w:val="en-US"/>
              </w:rPr>
              <w:t xml:space="preserve"> License for Industrial Customers (Server </w:t>
            </w:r>
            <w:proofErr w:type="spellStart"/>
            <w:r w:rsidRPr="00543807">
              <w:rPr>
                <w:lang w:val="en-US"/>
              </w:rPr>
              <w:t>Licence</w:t>
            </w:r>
            <w:proofErr w:type="spellEnd"/>
            <w:r w:rsidRPr="00543807">
              <w:rPr>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rsidR="00332F5D" w:rsidRPr="00543807" w:rsidRDefault="00543807" w:rsidP="00332F5D">
            <w:pPr>
              <w:spacing w:line="276" w:lineRule="auto"/>
              <w:contextualSpacing/>
              <w:jc w:val="right"/>
              <w:rPr>
                <w:color w:val="000000"/>
                <w:lang w:val="en-US" w:eastAsia="en-US"/>
              </w:rPr>
            </w:pPr>
            <w:r w:rsidRPr="00543807">
              <w:rPr>
                <w:color w:val="000000"/>
                <w:lang w:val="en-US"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rsidR="00332F5D" w:rsidRPr="00543807" w:rsidRDefault="00332F5D" w:rsidP="00332F5D">
            <w:pPr>
              <w:spacing w:line="276" w:lineRule="auto"/>
              <w:contextualSpacing/>
              <w:jc w:val="right"/>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332F5D" w:rsidRPr="00543807" w:rsidRDefault="00332F5D" w:rsidP="00332F5D">
            <w:pPr>
              <w:spacing w:line="276" w:lineRule="auto"/>
              <w:contextualSpacing/>
              <w:jc w:val="right"/>
              <w:rPr>
                <w:lang w:eastAsia="en-US"/>
              </w:rPr>
            </w:pPr>
          </w:p>
        </w:tc>
      </w:tr>
      <w:tr w:rsidR="00332F5D" w:rsidRPr="00332F5D" w:rsidTr="00F42B63">
        <w:trPr>
          <w:trHeight w:val="326"/>
        </w:trPr>
        <w:tc>
          <w:tcPr>
            <w:tcW w:w="541" w:type="dxa"/>
            <w:tcBorders>
              <w:top w:val="single" w:sz="4" w:space="0" w:color="000000"/>
              <w:left w:val="single" w:sz="4" w:space="0" w:color="000000"/>
              <w:bottom w:val="single" w:sz="4" w:space="0" w:color="000000"/>
              <w:right w:val="single" w:sz="4" w:space="0" w:color="000000"/>
            </w:tcBorders>
          </w:tcPr>
          <w:p w:rsidR="00332F5D" w:rsidRPr="00332F5D" w:rsidRDefault="00332F5D" w:rsidP="00332F5D">
            <w:pPr>
              <w:spacing w:line="276" w:lineRule="auto"/>
              <w:contextualSpacing/>
              <w:rPr>
                <w:sz w:val="20"/>
                <w:szCs w:val="20"/>
                <w:lang w:eastAsia="en-US"/>
              </w:rPr>
            </w:pPr>
          </w:p>
        </w:tc>
        <w:tc>
          <w:tcPr>
            <w:tcW w:w="9383" w:type="dxa"/>
            <w:gridSpan w:val="4"/>
            <w:tcBorders>
              <w:top w:val="single" w:sz="4" w:space="0" w:color="000000"/>
              <w:left w:val="single" w:sz="4" w:space="0" w:color="000000"/>
              <w:bottom w:val="single" w:sz="4" w:space="0" w:color="000000"/>
              <w:right w:val="single" w:sz="4" w:space="0" w:color="000000"/>
            </w:tcBorders>
            <w:hideMark/>
          </w:tcPr>
          <w:p w:rsidR="00332F5D" w:rsidRPr="00332F5D" w:rsidRDefault="00332F5D" w:rsidP="007875EE">
            <w:pPr>
              <w:spacing w:line="276" w:lineRule="auto"/>
              <w:contextualSpacing/>
              <w:rPr>
                <w:sz w:val="20"/>
                <w:szCs w:val="20"/>
                <w:lang w:eastAsia="en-US"/>
              </w:rPr>
            </w:pPr>
            <w:r w:rsidRPr="00332F5D">
              <w:rPr>
                <w:b/>
                <w:bCs/>
                <w:sz w:val="20"/>
                <w:szCs w:val="20"/>
                <w:lang w:eastAsia="en-US"/>
              </w:rPr>
              <w:t xml:space="preserve">ИТОГО: </w:t>
            </w:r>
          </w:p>
        </w:tc>
      </w:tr>
    </w:tbl>
    <w:p w:rsidR="00332F5D" w:rsidRPr="00332F5D" w:rsidRDefault="00332F5D" w:rsidP="00332F5D">
      <w:pPr>
        <w:ind w:firstLine="615"/>
        <w:jc w:val="both"/>
        <w:rPr>
          <w:lang w:eastAsia="en-US"/>
        </w:rPr>
      </w:pPr>
    </w:p>
    <w:p w:rsidR="00332F5D" w:rsidRPr="00332F5D" w:rsidRDefault="00332F5D" w:rsidP="00332F5D">
      <w:pPr>
        <w:tabs>
          <w:tab w:val="left" w:pos="990"/>
        </w:tabs>
        <w:spacing w:before="60"/>
        <w:ind w:firstLine="615"/>
        <w:jc w:val="both"/>
      </w:pPr>
      <w:r w:rsidRPr="00332F5D">
        <w:t>2.</w:t>
      </w:r>
      <w:r w:rsidRPr="00332F5D">
        <w:tab/>
        <w:t>Подписывая настоящий Акт, Сублицензиат подтверждает, что получил от Лицензиата Лицензионный комплект, включающий Экземпляры Программных продуктов по перечню и в количестве, предусмотренном в пункте 1 настоящего Акта.</w:t>
      </w:r>
    </w:p>
    <w:p w:rsidR="00332F5D" w:rsidRPr="00332F5D" w:rsidRDefault="00332F5D" w:rsidP="00332F5D">
      <w:pPr>
        <w:tabs>
          <w:tab w:val="left" w:pos="990"/>
        </w:tabs>
        <w:spacing w:before="60"/>
        <w:ind w:firstLine="615"/>
        <w:jc w:val="both"/>
        <w:rPr>
          <w:lang w:eastAsia="en-US"/>
        </w:rPr>
      </w:pPr>
      <w:r w:rsidRPr="00332F5D">
        <w:rPr>
          <w:color w:val="000000"/>
          <w:spacing w:val="-4"/>
          <w:lang w:eastAsia="en-US"/>
        </w:rPr>
        <w:t>3.</w:t>
      </w:r>
      <w:r w:rsidRPr="00332F5D">
        <w:rPr>
          <w:color w:val="000000"/>
          <w:spacing w:val="-4"/>
          <w:lang w:eastAsia="en-US"/>
        </w:rPr>
        <w:tab/>
        <w:t xml:space="preserve">Подписывая настоящий акт, Сублицензиат </w:t>
      </w:r>
      <w:r w:rsidRPr="00332F5D">
        <w:rPr>
          <w:lang w:eastAsia="en-US"/>
        </w:rPr>
        <w:t>подтверждает выполнение Лицензиатом обязательств, предусмотренных Договором,</w:t>
      </w:r>
      <w:r w:rsidRPr="00332F5D">
        <w:rPr>
          <w:i/>
          <w:iCs/>
          <w:lang w:eastAsia="en-US"/>
        </w:rPr>
        <w:t xml:space="preserve"> </w:t>
      </w:r>
      <w:r w:rsidRPr="00332F5D">
        <w:rPr>
          <w:lang w:eastAsia="en-US"/>
        </w:rPr>
        <w:t>надлежащим образом, в соответствии с его условиями и Приложениями к нему, претензий и замечаний к Лицензиату не имеет.</w:t>
      </w:r>
    </w:p>
    <w:p w:rsidR="00F42B63" w:rsidRDefault="00332F5D" w:rsidP="00332F5D">
      <w:pPr>
        <w:tabs>
          <w:tab w:val="left" w:pos="990"/>
        </w:tabs>
        <w:spacing w:before="60"/>
        <w:ind w:firstLine="615"/>
        <w:jc w:val="both"/>
        <w:rPr>
          <w:lang w:eastAsia="en-US"/>
        </w:rPr>
      </w:pPr>
      <w:r w:rsidRPr="00332F5D">
        <w:rPr>
          <w:shd w:val="clear" w:color="auto" w:fill="FFFFFF"/>
          <w:lang w:eastAsia="en-US"/>
        </w:rPr>
        <w:lastRenderedPageBreak/>
        <w:t>4.</w:t>
      </w:r>
      <w:r w:rsidRPr="00332F5D">
        <w:rPr>
          <w:shd w:val="clear" w:color="auto" w:fill="FFFFFF"/>
          <w:lang w:eastAsia="en-US"/>
        </w:rPr>
        <w:tab/>
      </w:r>
      <w:r w:rsidRPr="00332F5D">
        <w:rPr>
          <w:lang w:eastAsia="en-US"/>
        </w:rPr>
        <w:t>Вознаграждение Лицензиата за предоставленные Сублицензиату права использования на Программные продукты, перечисленные в пункте 1 настоящего Акта, на условиях неисключительной (простой) лицензии, способами, указанными в пункте 2.1. Договора, составляет</w:t>
      </w:r>
      <w:proofErr w:type="gramStart"/>
      <w:r w:rsidRPr="00332F5D">
        <w:rPr>
          <w:lang w:eastAsia="en-US"/>
        </w:rPr>
        <w:t xml:space="preserve"> </w:t>
      </w:r>
      <w:r w:rsidR="007875EE">
        <w:rPr>
          <w:b/>
          <w:bCs/>
          <w:lang w:eastAsia="en-US"/>
        </w:rPr>
        <w:t xml:space="preserve">_________________________(__________), </w:t>
      </w:r>
      <w:r w:rsidRPr="00332F5D">
        <w:rPr>
          <w:b/>
          <w:bCs/>
          <w:lang w:eastAsia="en-US"/>
        </w:rPr>
        <w:t xml:space="preserve"> </w:t>
      </w:r>
      <w:proofErr w:type="gramEnd"/>
      <w:r w:rsidRPr="00332F5D">
        <w:rPr>
          <w:lang w:eastAsia="en-US"/>
        </w:rPr>
        <w:t xml:space="preserve">вознаграждение не включает сумму налога на добавленную стоимость (НДС) </w:t>
      </w:r>
      <w:r w:rsidR="00543807" w:rsidRPr="00107B68">
        <w:t>в соответствии с подпунктом 26 п. 2, Ст. 149 НК РФ.</w:t>
      </w:r>
    </w:p>
    <w:p w:rsidR="00332F5D" w:rsidRPr="00332F5D" w:rsidRDefault="00332F5D" w:rsidP="00332F5D">
      <w:pPr>
        <w:tabs>
          <w:tab w:val="left" w:pos="990"/>
        </w:tabs>
        <w:spacing w:before="60"/>
        <w:ind w:firstLine="615"/>
        <w:jc w:val="both"/>
      </w:pPr>
      <w:r w:rsidRPr="00332F5D">
        <w:rPr>
          <w:shd w:val="clear" w:color="auto" w:fill="FFFFFF"/>
          <w:lang w:eastAsia="en-US"/>
        </w:rPr>
        <w:t>5.</w:t>
      </w:r>
      <w:r w:rsidRPr="00332F5D">
        <w:rPr>
          <w:shd w:val="clear" w:color="auto" w:fill="FFFFFF"/>
          <w:lang w:eastAsia="en-US"/>
        </w:rPr>
        <w:tab/>
        <w:t>Термины, используемые в</w:t>
      </w:r>
      <w:r w:rsidRPr="00332F5D">
        <w:rPr>
          <w:color w:val="000000"/>
          <w:shd w:val="clear" w:color="auto" w:fill="FFFFFF"/>
          <w:lang w:eastAsia="en-US"/>
        </w:rPr>
        <w:t xml:space="preserve"> </w:t>
      </w:r>
      <w:r w:rsidRPr="00332F5D">
        <w:rPr>
          <w:shd w:val="clear" w:color="auto" w:fill="FFFFFF"/>
          <w:lang w:eastAsia="en-US"/>
        </w:rPr>
        <w:t>настоящем акте, имеют значения, содержащиеся в Договоре.</w:t>
      </w:r>
    </w:p>
    <w:p w:rsidR="00332F5D" w:rsidRPr="00332F5D" w:rsidRDefault="00332F5D" w:rsidP="00332F5D">
      <w:pPr>
        <w:tabs>
          <w:tab w:val="left" w:pos="990"/>
        </w:tabs>
        <w:spacing w:before="60"/>
        <w:ind w:firstLine="615"/>
        <w:jc w:val="both"/>
        <w:rPr>
          <w:lang w:eastAsia="en-US"/>
        </w:rPr>
      </w:pPr>
      <w:r w:rsidRPr="00332F5D">
        <w:rPr>
          <w:lang w:eastAsia="en-US"/>
        </w:rPr>
        <w:t>6.</w:t>
      </w:r>
      <w:r w:rsidRPr="00332F5D">
        <w:rPr>
          <w:lang w:eastAsia="en-US"/>
        </w:rPr>
        <w:tab/>
        <w:t>Настоящий Акт составлен в 2 (двух) экземплярах, по одному для каждой из Сторон, имеющих одинаковую юридическую силу.</w:t>
      </w:r>
    </w:p>
    <w:p w:rsidR="00332F5D" w:rsidRPr="00332F5D" w:rsidRDefault="00332F5D" w:rsidP="00332F5D">
      <w:pPr>
        <w:spacing w:before="60"/>
        <w:ind w:firstLine="615"/>
        <w:jc w:val="both"/>
        <w:rPr>
          <w:lang w:eastAsia="en-US"/>
        </w:rPr>
      </w:pPr>
    </w:p>
    <w:p w:rsidR="00332F5D" w:rsidRPr="00332F5D" w:rsidRDefault="00332F5D" w:rsidP="00332F5D">
      <w:pPr>
        <w:widowControl w:val="0"/>
        <w:autoSpaceDE w:val="0"/>
        <w:autoSpaceDN w:val="0"/>
        <w:adjustRightInd w:val="0"/>
        <w:jc w:val="center"/>
        <w:rPr>
          <w:b/>
          <w:bCs/>
          <w:lang w:eastAsia="en-US"/>
        </w:rPr>
      </w:pPr>
      <w:r w:rsidRPr="00332F5D">
        <w:rPr>
          <w:b/>
          <w:bCs/>
          <w:lang w:eastAsia="en-US"/>
        </w:rPr>
        <w:t>ПОДПИСИ  СТОРОН</w:t>
      </w:r>
    </w:p>
    <w:p w:rsidR="00332F5D" w:rsidRPr="00332F5D" w:rsidRDefault="00332F5D" w:rsidP="00332F5D">
      <w:pPr>
        <w:widowControl w:val="0"/>
        <w:autoSpaceDE w:val="0"/>
        <w:autoSpaceDN w:val="0"/>
        <w:adjustRightInd w:val="0"/>
        <w:jc w:val="both"/>
        <w:rPr>
          <w:lang w:eastAsia="en-US"/>
        </w:rPr>
      </w:pPr>
    </w:p>
    <w:p w:rsidR="00332F5D" w:rsidRPr="00332F5D" w:rsidRDefault="00332F5D" w:rsidP="00332F5D">
      <w:pPr>
        <w:ind w:firstLine="708"/>
        <w:jc w:val="both"/>
        <w:rPr>
          <w:b/>
          <w:bCs/>
          <w:lang w:eastAsia="en-US"/>
        </w:rPr>
      </w:pPr>
      <w:r w:rsidRPr="00332F5D">
        <w:rPr>
          <w:b/>
          <w:bCs/>
          <w:lang w:eastAsia="en-US"/>
        </w:rPr>
        <w:t>ПЕРЕДАЛ (Лицензиат):</w:t>
      </w:r>
      <w:r w:rsidRPr="00332F5D">
        <w:rPr>
          <w:b/>
          <w:bCs/>
          <w:lang w:eastAsia="en-US"/>
        </w:rPr>
        <w:tab/>
      </w:r>
      <w:r w:rsidRPr="00332F5D">
        <w:rPr>
          <w:b/>
          <w:bCs/>
          <w:lang w:eastAsia="en-US"/>
        </w:rPr>
        <w:tab/>
      </w:r>
      <w:r w:rsidRPr="00332F5D">
        <w:rPr>
          <w:b/>
          <w:bCs/>
          <w:lang w:eastAsia="en-US"/>
        </w:rPr>
        <w:tab/>
      </w:r>
      <w:r w:rsidRPr="00332F5D">
        <w:rPr>
          <w:b/>
          <w:bCs/>
          <w:lang w:eastAsia="en-US"/>
        </w:rPr>
        <w:tab/>
      </w:r>
      <w:r w:rsidRPr="00332F5D">
        <w:rPr>
          <w:b/>
          <w:bCs/>
          <w:lang w:eastAsia="en-US"/>
        </w:rPr>
        <w:tab/>
        <w:t>ПРИНЯЛ (Сублицензиат):</w:t>
      </w:r>
    </w:p>
    <w:p w:rsidR="00332F5D" w:rsidRPr="00332F5D" w:rsidRDefault="00332F5D" w:rsidP="00332F5D">
      <w:pPr>
        <w:ind w:firstLine="720"/>
        <w:jc w:val="both"/>
        <w:rPr>
          <w:lang w:eastAsia="en-US"/>
        </w:rPr>
      </w:pPr>
    </w:p>
    <w:tbl>
      <w:tblPr>
        <w:tblStyle w:val="af"/>
        <w:tblW w:w="10080" w:type="dxa"/>
        <w:tblInd w:w="108" w:type="dxa"/>
        <w:tblLook w:val="01E0" w:firstRow="1" w:lastRow="1" w:firstColumn="1" w:lastColumn="1" w:noHBand="0" w:noVBand="0"/>
      </w:tblPr>
      <w:tblGrid>
        <w:gridCol w:w="5610"/>
        <w:gridCol w:w="4470"/>
      </w:tblGrid>
      <w:tr w:rsidR="00332F5D" w:rsidRPr="00332F5D" w:rsidTr="00332F5D">
        <w:tc>
          <w:tcPr>
            <w:tcW w:w="5610" w:type="dxa"/>
            <w:tcBorders>
              <w:top w:val="nil"/>
              <w:left w:val="nil"/>
              <w:bottom w:val="nil"/>
              <w:right w:val="nil"/>
            </w:tcBorders>
          </w:tcPr>
          <w:p w:rsidR="00332F5D" w:rsidRPr="00332F5D" w:rsidRDefault="00332F5D" w:rsidP="00332F5D">
            <w:pPr>
              <w:jc w:val="both"/>
              <w:rPr>
                <w:b/>
                <w:bCs/>
                <w:lang w:eastAsia="en-US"/>
              </w:rPr>
            </w:pPr>
          </w:p>
          <w:p w:rsidR="00332F5D" w:rsidRPr="00332F5D" w:rsidRDefault="00332F5D" w:rsidP="00332F5D">
            <w:pPr>
              <w:jc w:val="both"/>
              <w:rPr>
                <w:b/>
                <w:bCs/>
                <w:lang w:eastAsia="en-US"/>
              </w:rPr>
            </w:pPr>
            <w:r w:rsidRPr="00332F5D">
              <w:rPr>
                <w:b/>
                <w:bCs/>
                <w:lang w:eastAsia="en-US"/>
              </w:rPr>
              <w:t>______________________ /</w:t>
            </w:r>
            <w:r w:rsidR="007875EE">
              <w:rPr>
                <w:b/>
                <w:bCs/>
                <w:lang w:eastAsia="en-US"/>
              </w:rPr>
              <w:t>_______________/</w:t>
            </w:r>
          </w:p>
          <w:p w:rsidR="00332F5D" w:rsidRPr="00332F5D" w:rsidRDefault="00332F5D" w:rsidP="00332F5D">
            <w:pPr>
              <w:jc w:val="both"/>
              <w:rPr>
                <w:lang w:eastAsia="en-US"/>
              </w:rPr>
            </w:pPr>
            <w:r w:rsidRPr="00332F5D">
              <w:rPr>
                <w:lang w:eastAsia="en-US"/>
              </w:rPr>
              <w:t>М.П.</w:t>
            </w:r>
          </w:p>
        </w:tc>
        <w:tc>
          <w:tcPr>
            <w:tcW w:w="4470" w:type="dxa"/>
            <w:tcBorders>
              <w:top w:val="nil"/>
              <w:left w:val="nil"/>
              <w:bottom w:val="nil"/>
              <w:right w:val="nil"/>
            </w:tcBorders>
          </w:tcPr>
          <w:p w:rsidR="00332F5D" w:rsidRPr="00332F5D" w:rsidRDefault="00332F5D" w:rsidP="00332F5D">
            <w:pPr>
              <w:ind w:firstLine="720"/>
              <w:jc w:val="both"/>
              <w:rPr>
                <w:b/>
                <w:bCs/>
                <w:lang w:eastAsia="en-US"/>
              </w:rPr>
            </w:pPr>
          </w:p>
          <w:p w:rsidR="00332F5D" w:rsidRPr="00332F5D" w:rsidRDefault="00332F5D" w:rsidP="00332F5D">
            <w:pPr>
              <w:jc w:val="both"/>
              <w:rPr>
                <w:b/>
                <w:bCs/>
                <w:lang w:eastAsia="en-US"/>
              </w:rPr>
            </w:pPr>
            <w:r w:rsidRPr="00332F5D">
              <w:rPr>
                <w:b/>
                <w:bCs/>
                <w:lang w:eastAsia="en-US"/>
              </w:rPr>
              <w:t>__________________ /</w:t>
            </w:r>
            <w:r w:rsidR="00377647">
              <w:rPr>
                <w:b/>
                <w:bCs/>
                <w:lang w:eastAsia="en-US"/>
              </w:rPr>
              <w:t>Семенов А.В.</w:t>
            </w:r>
            <w:r w:rsidRPr="00377647">
              <w:rPr>
                <w:b/>
                <w:bCs/>
                <w:lang w:eastAsia="en-US"/>
              </w:rPr>
              <w:t>/</w:t>
            </w:r>
          </w:p>
          <w:p w:rsidR="00332F5D" w:rsidRPr="00332F5D" w:rsidRDefault="00332F5D" w:rsidP="00332F5D">
            <w:pPr>
              <w:jc w:val="both"/>
              <w:rPr>
                <w:lang w:eastAsia="en-US"/>
              </w:rPr>
            </w:pPr>
            <w:r w:rsidRPr="00332F5D">
              <w:rPr>
                <w:lang w:eastAsia="en-US"/>
              </w:rPr>
              <w:t>М.П.</w:t>
            </w:r>
          </w:p>
        </w:tc>
      </w:tr>
    </w:tbl>
    <w:p w:rsidR="00332F5D" w:rsidRPr="00332F5D" w:rsidRDefault="00332F5D" w:rsidP="00332F5D">
      <w:pPr>
        <w:spacing w:after="200" w:line="213" w:lineRule="auto"/>
        <w:jc w:val="both"/>
        <w:rPr>
          <w:lang w:eastAsia="en-US"/>
        </w:rPr>
      </w:pPr>
    </w:p>
    <w:p w:rsidR="00377647" w:rsidRDefault="00377647" w:rsidP="00332F5D">
      <w:pPr>
        <w:sectPr w:rsidR="00377647" w:rsidSect="00BD081D">
          <w:pgSz w:w="11906" w:h="16838"/>
          <w:pgMar w:top="737" w:right="851" w:bottom="851" w:left="1418" w:header="709" w:footer="709" w:gutter="0"/>
          <w:cols w:space="708"/>
          <w:docGrid w:linePitch="360"/>
        </w:sectPr>
      </w:pPr>
    </w:p>
    <w:p w:rsidR="00377647" w:rsidRPr="009447D6" w:rsidRDefault="00377647" w:rsidP="00377647">
      <w:pPr>
        <w:spacing w:line="276" w:lineRule="auto"/>
        <w:ind w:firstLine="5954"/>
        <w:jc w:val="right"/>
        <w:rPr>
          <w:b/>
          <w:bCs/>
          <w:sz w:val="22"/>
          <w:szCs w:val="22"/>
        </w:rPr>
      </w:pPr>
      <w:r w:rsidRPr="009447D6">
        <w:rPr>
          <w:b/>
          <w:bCs/>
          <w:sz w:val="22"/>
          <w:szCs w:val="22"/>
        </w:rPr>
        <w:lastRenderedPageBreak/>
        <w:t xml:space="preserve">Приложение № </w:t>
      </w:r>
      <w:r>
        <w:rPr>
          <w:b/>
          <w:bCs/>
          <w:sz w:val="22"/>
          <w:szCs w:val="22"/>
        </w:rPr>
        <w:t>3</w:t>
      </w:r>
      <w:r w:rsidRPr="009447D6">
        <w:rPr>
          <w:b/>
          <w:bCs/>
          <w:sz w:val="22"/>
          <w:szCs w:val="22"/>
        </w:rPr>
        <w:t xml:space="preserve"> </w:t>
      </w:r>
    </w:p>
    <w:p w:rsidR="00377647" w:rsidRPr="009447D6" w:rsidRDefault="00377647" w:rsidP="00377647">
      <w:pPr>
        <w:spacing w:line="276" w:lineRule="auto"/>
        <w:ind w:firstLine="5954"/>
        <w:jc w:val="right"/>
        <w:rPr>
          <w:sz w:val="22"/>
          <w:szCs w:val="22"/>
        </w:rPr>
      </w:pPr>
      <w:r w:rsidRPr="009447D6">
        <w:rPr>
          <w:sz w:val="22"/>
          <w:szCs w:val="22"/>
        </w:rPr>
        <w:t xml:space="preserve">к </w:t>
      </w:r>
      <w:proofErr w:type="spellStart"/>
      <w:r w:rsidRPr="009447D6">
        <w:rPr>
          <w:sz w:val="22"/>
          <w:szCs w:val="22"/>
        </w:rPr>
        <w:t>сублицензионному</w:t>
      </w:r>
      <w:proofErr w:type="spellEnd"/>
      <w:r w:rsidRPr="009447D6">
        <w:rPr>
          <w:sz w:val="22"/>
          <w:szCs w:val="22"/>
        </w:rPr>
        <w:t xml:space="preserve"> договору</w:t>
      </w:r>
    </w:p>
    <w:p w:rsidR="00377647" w:rsidRPr="009447D6" w:rsidRDefault="00377647" w:rsidP="00377647">
      <w:pPr>
        <w:spacing w:line="276" w:lineRule="auto"/>
        <w:ind w:firstLine="5954"/>
        <w:jc w:val="right"/>
        <w:rPr>
          <w:sz w:val="22"/>
          <w:szCs w:val="22"/>
        </w:rPr>
      </w:pPr>
      <w:r w:rsidRPr="009447D6">
        <w:rPr>
          <w:sz w:val="22"/>
          <w:szCs w:val="22"/>
        </w:rPr>
        <w:t xml:space="preserve">№ _______ </w:t>
      </w:r>
    </w:p>
    <w:p w:rsidR="00377647" w:rsidRPr="009447D6" w:rsidRDefault="00377647" w:rsidP="00377647">
      <w:pPr>
        <w:spacing w:line="276" w:lineRule="auto"/>
        <w:ind w:firstLine="5954"/>
        <w:jc w:val="right"/>
        <w:rPr>
          <w:sz w:val="22"/>
          <w:szCs w:val="22"/>
        </w:rPr>
      </w:pPr>
      <w:r w:rsidRPr="009447D6">
        <w:rPr>
          <w:sz w:val="22"/>
          <w:szCs w:val="22"/>
        </w:rPr>
        <w:t>от «____» ______ 2013г.</w:t>
      </w:r>
    </w:p>
    <w:p w:rsidR="007875EE" w:rsidRPr="00DA1BF4" w:rsidRDefault="007875EE" w:rsidP="007875EE">
      <w:pPr>
        <w:jc w:val="center"/>
        <w:rPr>
          <w:b/>
        </w:rPr>
      </w:pPr>
      <w:r>
        <w:rPr>
          <w:b/>
        </w:rPr>
        <w:t>Форма с</w:t>
      </w:r>
      <w:r w:rsidRPr="00DA1BF4">
        <w:rPr>
          <w:b/>
        </w:rPr>
        <w:t>правк</w:t>
      </w:r>
      <w:r>
        <w:rPr>
          <w:b/>
        </w:rPr>
        <w:t>и</w:t>
      </w:r>
      <w:r w:rsidRPr="00DA1BF4">
        <w:rPr>
          <w:b/>
        </w:rPr>
        <w:t xml:space="preserve"> о цепочке собственников *</w:t>
      </w:r>
    </w:p>
    <w:p w:rsidR="007875EE" w:rsidRPr="00DA1BF4" w:rsidRDefault="007875EE" w:rsidP="007875EE">
      <w:pPr>
        <w:pStyle w:val="af5"/>
        <w:tabs>
          <w:tab w:val="left" w:pos="708"/>
        </w:tabs>
        <w:autoSpaceDE w:val="0"/>
        <w:autoSpaceDN w:val="0"/>
        <w:spacing w:line="240" w:lineRule="auto"/>
      </w:pPr>
    </w:p>
    <w:tbl>
      <w:tblPr>
        <w:tblW w:w="4931"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772"/>
        <w:gridCol w:w="1949"/>
        <w:gridCol w:w="1245"/>
        <w:gridCol w:w="1595"/>
        <w:gridCol w:w="1599"/>
        <w:gridCol w:w="1592"/>
        <w:gridCol w:w="1693"/>
        <w:gridCol w:w="1635"/>
        <w:gridCol w:w="1638"/>
      </w:tblGrid>
      <w:tr w:rsidR="007875EE" w:rsidRPr="00DA1BF4" w:rsidTr="00D8685E">
        <w:tc>
          <w:tcPr>
            <w:tcW w:w="175" w:type="pct"/>
            <w:tcBorders>
              <w:top w:val="single" w:sz="4" w:space="0" w:color="000000"/>
              <w:left w:val="single" w:sz="4" w:space="0" w:color="000000"/>
              <w:bottom w:val="single" w:sz="4" w:space="0" w:color="000000"/>
              <w:right w:val="single" w:sz="4" w:space="0" w:color="000000"/>
            </w:tcBorders>
            <w:vAlign w:val="center"/>
          </w:tcPr>
          <w:p w:rsidR="007875EE" w:rsidRPr="00DA1BF4" w:rsidRDefault="007875EE" w:rsidP="00D8685E">
            <w:pPr>
              <w:spacing w:after="200" w:line="276" w:lineRule="auto"/>
              <w:ind w:left="-567" w:firstLine="567"/>
              <w:jc w:val="center"/>
              <w:rPr>
                <w:sz w:val="20"/>
                <w:szCs w:val="20"/>
              </w:rPr>
            </w:pPr>
            <w:r w:rsidRPr="00DA1BF4">
              <w:rPr>
                <w:sz w:val="20"/>
                <w:szCs w:val="20"/>
              </w:rPr>
              <w:t>№</w:t>
            </w:r>
          </w:p>
        </w:tc>
        <w:tc>
          <w:tcPr>
            <w:tcW w:w="581" w:type="pct"/>
            <w:tcBorders>
              <w:top w:val="single" w:sz="4" w:space="0" w:color="000000"/>
              <w:left w:val="single" w:sz="4" w:space="0" w:color="000000"/>
              <w:bottom w:val="single" w:sz="4" w:space="0" w:color="000000"/>
              <w:right w:val="single" w:sz="4" w:space="0" w:color="000000"/>
            </w:tcBorders>
            <w:vAlign w:val="center"/>
          </w:tcPr>
          <w:p w:rsidR="007875EE" w:rsidRPr="00DA1BF4" w:rsidRDefault="007875EE" w:rsidP="00D8685E">
            <w:pPr>
              <w:spacing w:after="200" w:line="276" w:lineRule="auto"/>
              <w:ind w:left="-96"/>
              <w:jc w:val="center"/>
              <w:rPr>
                <w:sz w:val="20"/>
                <w:szCs w:val="20"/>
              </w:rPr>
            </w:pPr>
            <w:r w:rsidRPr="00DA1BF4">
              <w:rPr>
                <w:sz w:val="20"/>
                <w:szCs w:val="20"/>
              </w:rPr>
              <w:t>ИНН/либо аналогичные сведения, для нерезидента</w:t>
            </w:r>
          </w:p>
        </w:tc>
        <w:tc>
          <w:tcPr>
            <w:tcW w:w="639" w:type="pct"/>
            <w:tcBorders>
              <w:top w:val="single" w:sz="4" w:space="0" w:color="000000"/>
              <w:left w:val="single" w:sz="4" w:space="0" w:color="000000"/>
              <w:bottom w:val="single" w:sz="4" w:space="0" w:color="000000"/>
              <w:right w:val="single" w:sz="4" w:space="0" w:color="000000"/>
            </w:tcBorders>
            <w:vAlign w:val="center"/>
          </w:tcPr>
          <w:p w:rsidR="007875EE" w:rsidRPr="00DA1BF4" w:rsidRDefault="007875EE" w:rsidP="00D8685E">
            <w:pPr>
              <w:spacing w:after="200" w:line="276" w:lineRule="auto"/>
              <w:ind w:left="-53"/>
              <w:jc w:val="center"/>
              <w:rPr>
                <w:sz w:val="20"/>
                <w:szCs w:val="20"/>
              </w:rPr>
            </w:pPr>
            <w:r w:rsidRPr="00DA1BF4">
              <w:rPr>
                <w:sz w:val="20"/>
                <w:szCs w:val="20"/>
              </w:rPr>
              <w:t>Страна, налоговым резидентом которой является организация/физ. лицо</w:t>
            </w:r>
          </w:p>
        </w:tc>
        <w:tc>
          <w:tcPr>
            <w:tcW w:w="408" w:type="pct"/>
            <w:tcBorders>
              <w:top w:val="single" w:sz="4" w:space="0" w:color="000000"/>
              <w:left w:val="single" w:sz="4" w:space="0" w:color="000000"/>
              <w:bottom w:val="single" w:sz="4" w:space="0" w:color="000000"/>
              <w:right w:val="single" w:sz="4" w:space="0" w:color="000000"/>
            </w:tcBorders>
            <w:vAlign w:val="center"/>
          </w:tcPr>
          <w:p w:rsidR="007875EE" w:rsidRPr="00DA1BF4" w:rsidRDefault="007875EE" w:rsidP="00D8685E">
            <w:pPr>
              <w:spacing w:after="200" w:line="276" w:lineRule="auto"/>
              <w:ind w:left="-567" w:firstLine="567"/>
              <w:jc w:val="center"/>
              <w:rPr>
                <w:sz w:val="20"/>
                <w:szCs w:val="20"/>
              </w:rPr>
            </w:pPr>
            <w:r w:rsidRPr="00DA1BF4">
              <w:rPr>
                <w:sz w:val="20"/>
                <w:szCs w:val="20"/>
              </w:rPr>
              <w:t>ОГРН</w:t>
            </w:r>
          </w:p>
        </w:tc>
        <w:tc>
          <w:tcPr>
            <w:tcW w:w="523" w:type="pct"/>
            <w:tcBorders>
              <w:top w:val="single" w:sz="4" w:space="0" w:color="000000"/>
              <w:left w:val="single" w:sz="4" w:space="0" w:color="000000"/>
              <w:bottom w:val="single" w:sz="4" w:space="0" w:color="000000"/>
              <w:right w:val="single" w:sz="4" w:space="0" w:color="000000"/>
            </w:tcBorders>
            <w:vAlign w:val="center"/>
          </w:tcPr>
          <w:p w:rsidR="007875EE" w:rsidRPr="00DA1BF4" w:rsidRDefault="007875EE" w:rsidP="00D8685E">
            <w:pPr>
              <w:spacing w:after="200" w:line="276" w:lineRule="auto"/>
              <w:ind w:left="-161"/>
              <w:jc w:val="center"/>
              <w:rPr>
                <w:sz w:val="20"/>
                <w:szCs w:val="20"/>
              </w:rPr>
            </w:pPr>
            <w:r w:rsidRPr="00DA1BF4">
              <w:rPr>
                <w:sz w:val="20"/>
                <w:szCs w:val="20"/>
              </w:rPr>
              <w:t>Наименование организации / ФИО</w:t>
            </w:r>
          </w:p>
        </w:tc>
        <w:tc>
          <w:tcPr>
            <w:tcW w:w="524" w:type="pct"/>
            <w:tcBorders>
              <w:top w:val="single" w:sz="4" w:space="0" w:color="000000"/>
              <w:left w:val="single" w:sz="4" w:space="0" w:color="000000"/>
              <w:bottom w:val="single" w:sz="4" w:space="0" w:color="000000"/>
              <w:right w:val="single" w:sz="4" w:space="0" w:color="000000"/>
            </w:tcBorders>
            <w:vAlign w:val="center"/>
          </w:tcPr>
          <w:p w:rsidR="007875EE" w:rsidRPr="00DA1BF4" w:rsidRDefault="007875EE" w:rsidP="00D8685E">
            <w:pPr>
              <w:spacing w:after="200" w:line="276" w:lineRule="auto"/>
              <w:ind w:left="-125"/>
              <w:jc w:val="center"/>
              <w:rPr>
                <w:sz w:val="20"/>
                <w:szCs w:val="20"/>
              </w:rPr>
            </w:pPr>
            <w:r w:rsidRPr="00DA1BF4">
              <w:rPr>
                <w:sz w:val="20"/>
                <w:szCs w:val="20"/>
              </w:rPr>
              <w:t>Адрес регистрации/ Место жительства (страна)</w:t>
            </w:r>
          </w:p>
        </w:tc>
        <w:tc>
          <w:tcPr>
            <w:tcW w:w="522" w:type="pct"/>
            <w:tcBorders>
              <w:top w:val="single" w:sz="4" w:space="0" w:color="000000"/>
              <w:left w:val="single" w:sz="4" w:space="0" w:color="000000"/>
              <w:bottom w:val="single" w:sz="4" w:space="0" w:color="000000"/>
              <w:right w:val="single" w:sz="4" w:space="0" w:color="000000"/>
            </w:tcBorders>
            <w:vAlign w:val="center"/>
          </w:tcPr>
          <w:p w:rsidR="007875EE" w:rsidRPr="00DA1BF4" w:rsidRDefault="007875EE" w:rsidP="00D8685E">
            <w:pPr>
              <w:spacing w:after="200" w:line="276" w:lineRule="auto"/>
              <w:ind w:left="-90" w:firstLine="90"/>
              <w:jc w:val="center"/>
              <w:rPr>
                <w:sz w:val="20"/>
                <w:szCs w:val="20"/>
              </w:rPr>
            </w:pPr>
            <w:r w:rsidRPr="00DA1BF4">
              <w:rPr>
                <w:sz w:val="20"/>
                <w:szCs w:val="20"/>
              </w:rPr>
              <w:t xml:space="preserve">Серия и номер документа, удостоверяющего личность (для </w:t>
            </w:r>
            <w:proofErr w:type="spellStart"/>
            <w:r w:rsidRPr="00DA1BF4">
              <w:rPr>
                <w:sz w:val="20"/>
                <w:szCs w:val="20"/>
              </w:rPr>
              <w:t>физ</w:t>
            </w:r>
            <w:proofErr w:type="gramStart"/>
            <w:r w:rsidRPr="00DA1BF4">
              <w:rPr>
                <w:sz w:val="20"/>
                <w:szCs w:val="20"/>
              </w:rPr>
              <w:t>.л</w:t>
            </w:r>
            <w:proofErr w:type="gramEnd"/>
            <w:r w:rsidRPr="00DA1BF4">
              <w:rPr>
                <w:sz w:val="20"/>
                <w:szCs w:val="20"/>
              </w:rPr>
              <w:t>иц</w:t>
            </w:r>
            <w:proofErr w:type="spellEnd"/>
            <w:r w:rsidRPr="00DA1BF4">
              <w:rPr>
                <w:sz w:val="20"/>
                <w:szCs w:val="20"/>
              </w:rPr>
              <w:t>)</w:t>
            </w:r>
          </w:p>
        </w:tc>
        <w:tc>
          <w:tcPr>
            <w:tcW w:w="555" w:type="pct"/>
            <w:tcBorders>
              <w:top w:val="single" w:sz="4" w:space="0" w:color="000000"/>
              <w:left w:val="single" w:sz="4" w:space="0" w:color="000000"/>
              <w:bottom w:val="single" w:sz="4" w:space="0" w:color="000000"/>
              <w:right w:val="single" w:sz="4" w:space="0" w:color="000000"/>
            </w:tcBorders>
            <w:vAlign w:val="center"/>
          </w:tcPr>
          <w:p w:rsidR="007875EE" w:rsidRPr="00DA1BF4" w:rsidRDefault="007875EE" w:rsidP="00D8685E">
            <w:pPr>
              <w:spacing w:after="200" w:line="276" w:lineRule="auto"/>
              <w:ind w:left="-567" w:firstLine="567"/>
              <w:jc w:val="center"/>
              <w:rPr>
                <w:sz w:val="20"/>
                <w:szCs w:val="20"/>
              </w:rPr>
            </w:pPr>
            <w:r w:rsidRPr="00DA1BF4">
              <w:rPr>
                <w:sz w:val="20"/>
                <w:szCs w:val="20"/>
              </w:rPr>
              <w:t>Руководитель/</w:t>
            </w:r>
          </w:p>
          <w:p w:rsidR="007875EE" w:rsidRPr="00DA1BF4" w:rsidRDefault="007875EE" w:rsidP="00D8685E">
            <w:pPr>
              <w:spacing w:after="200" w:line="276" w:lineRule="auto"/>
              <w:ind w:left="-567" w:firstLine="567"/>
              <w:jc w:val="center"/>
              <w:rPr>
                <w:sz w:val="20"/>
                <w:szCs w:val="20"/>
              </w:rPr>
            </w:pPr>
            <w:r w:rsidRPr="00DA1BF4">
              <w:rPr>
                <w:sz w:val="20"/>
                <w:szCs w:val="20"/>
              </w:rPr>
              <w:t>участник/</w:t>
            </w:r>
          </w:p>
          <w:p w:rsidR="007875EE" w:rsidRPr="00DA1BF4" w:rsidRDefault="007875EE" w:rsidP="00D8685E">
            <w:pPr>
              <w:spacing w:after="200" w:line="276" w:lineRule="auto"/>
              <w:ind w:left="-567" w:firstLine="567"/>
              <w:jc w:val="center"/>
              <w:rPr>
                <w:sz w:val="20"/>
                <w:szCs w:val="20"/>
              </w:rPr>
            </w:pPr>
            <w:r w:rsidRPr="00DA1BF4">
              <w:rPr>
                <w:sz w:val="20"/>
                <w:szCs w:val="20"/>
              </w:rPr>
              <w:t>акционер/</w:t>
            </w:r>
          </w:p>
          <w:p w:rsidR="007875EE" w:rsidRPr="00DA1BF4" w:rsidRDefault="007875EE" w:rsidP="00D8685E">
            <w:pPr>
              <w:spacing w:after="200" w:line="276" w:lineRule="auto"/>
              <w:ind w:left="-567" w:firstLine="567"/>
              <w:jc w:val="center"/>
              <w:rPr>
                <w:sz w:val="20"/>
                <w:szCs w:val="20"/>
              </w:rPr>
            </w:pPr>
            <w:r w:rsidRPr="00DA1BF4">
              <w:rPr>
                <w:sz w:val="20"/>
                <w:szCs w:val="20"/>
              </w:rPr>
              <w:t>бенефициар</w:t>
            </w:r>
          </w:p>
        </w:tc>
        <w:tc>
          <w:tcPr>
            <w:tcW w:w="536"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tabs>
                <w:tab w:val="left" w:pos="-183"/>
              </w:tabs>
              <w:spacing w:after="200" w:line="276" w:lineRule="auto"/>
              <w:ind w:firstLine="6"/>
              <w:rPr>
                <w:sz w:val="20"/>
                <w:szCs w:val="20"/>
              </w:rPr>
            </w:pPr>
            <w:proofErr w:type="gramStart"/>
            <w:r w:rsidRPr="00DA1BF4">
              <w:rPr>
                <w:sz w:val="20"/>
                <w:szCs w:val="20"/>
              </w:rPr>
              <w:t>Размер доли (для участников/</w:t>
            </w:r>
            <w:proofErr w:type="gramEnd"/>
          </w:p>
          <w:p w:rsidR="007875EE" w:rsidRPr="00DA1BF4" w:rsidRDefault="007875EE" w:rsidP="00D8685E">
            <w:pPr>
              <w:tabs>
                <w:tab w:val="left" w:pos="-183"/>
              </w:tabs>
              <w:spacing w:after="200" w:line="276" w:lineRule="auto"/>
              <w:ind w:right="-67" w:firstLine="6"/>
              <w:rPr>
                <w:sz w:val="20"/>
                <w:szCs w:val="20"/>
              </w:rPr>
            </w:pPr>
            <w:r w:rsidRPr="00DA1BF4">
              <w:rPr>
                <w:sz w:val="20"/>
                <w:szCs w:val="20"/>
              </w:rPr>
              <w:t>акционеров/</w:t>
            </w:r>
          </w:p>
          <w:p w:rsidR="007875EE" w:rsidRPr="00DA1BF4" w:rsidRDefault="007875EE" w:rsidP="00D8685E">
            <w:pPr>
              <w:tabs>
                <w:tab w:val="left" w:pos="-183"/>
              </w:tabs>
              <w:spacing w:after="200" w:line="276" w:lineRule="auto"/>
              <w:rPr>
                <w:sz w:val="20"/>
                <w:szCs w:val="20"/>
              </w:rPr>
            </w:pPr>
            <w:r w:rsidRPr="00DA1BF4">
              <w:rPr>
                <w:sz w:val="20"/>
                <w:szCs w:val="20"/>
              </w:rPr>
              <w:t>бенефициаров)</w:t>
            </w:r>
          </w:p>
        </w:tc>
        <w:tc>
          <w:tcPr>
            <w:tcW w:w="537" w:type="pct"/>
            <w:tcBorders>
              <w:top w:val="single" w:sz="4" w:space="0" w:color="000000"/>
              <w:left w:val="single" w:sz="4" w:space="0" w:color="000000"/>
              <w:bottom w:val="single" w:sz="4" w:space="0" w:color="000000"/>
              <w:right w:val="single" w:sz="4" w:space="0" w:color="000000"/>
            </w:tcBorders>
            <w:vAlign w:val="center"/>
          </w:tcPr>
          <w:p w:rsidR="007875EE" w:rsidRPr="00DA1BF4" w:rsidRDefault="007875EE" w:rsidP="00D8685E">
            <w:pPr>
              <w:spacing w:after="200" w:line="276" w:lineRule="auto"/>
              <w:ind w:left="-12" w:hanging="137"/>
              <w:jc w:val="center"/>
              <w:rPr>
                <w:sz w:val="20"/>
                <w:szCs w:val="20"/>
              </w:rPr>
            </w:pPr>
            <w:r w:rsidRPr="00DA1BF4">
              <w:rPr>
                <w:sz w:val="20"/>
                <w:szCs w:val="20"/>
              </w:rPr>
              <w:t>Информация о подтверждающих документах (наименование, реквизиты и т.д.)</w:t>
            </w:r>
          </w:p>
        </w:tc>
      </w:tr>
      <w:tr w:rsidR="007875EE" w:rsidRPr="00DA1BF4" w:rsidTr="00D8685E">
        <w:tc>
          <w:tcPr>
            <w:tcW w:w="17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rPr>
                <w:i/>
                <w:sz w:val="20"/>
                <w:szCs w:val="20"/>
                <w:lang w:eastAsia="en-US"/>
              </w:rPr>
            </w:pPr>
            <w:r w:rsidRPr="00DA1BF4">
              <w:rPr>
                <w:i/>
                <w:sz w:val="20"/>
                <w:szCs w:val="20"/>
              </w:rPr>
              <w:t>1</w:t>
            </w:r>
          </w:p>
        </w:tc>
        <w:tc>
          <w:tcPr>
            <w:tcW w:w="581"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i/>
                <w:sz w:val="20"/>
                <w:szCs w:val="20"/>
                <w:lang w:eastAsia="en-US"/>
              </w:rPr>
            </w:pPr>
            <w:r w:rsidRPr="00DA1BF4">
              <w:rPr>
                <w:i/>
                <w:sz w:val="20"/>
                <w:szCs w:val="20"/>
              </w:rPr>
              <w:t>2</w:t>
            </w:r>
          </w:p>
        </w:tc>
        <w:tc>
          <w:tcPr>
            <w:tcW w:w="639"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i/>
                <w:sz w:val="20"/>
                <w:szCs w:val="20"/>
              </w:rPr>
            </w:pPr>
            <w:r w:rsidRPr="00DA1BF4">
              <w:rPr>
                <w:i/>
                <w:sz w:val="20"/>
                <w:szCs w:val="20"/>
              </w:rPr>
              <w:t>3</w:t>
            </w:r>
          </w:p>
        </w:tc>
        <w:tc>
          <w:tcPr>
            <w:tcW w:w="408"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i/>
                <w:sz w:val="20"/>
                <w:szCs w:val="20"/>
                <w:lang w:eastAsia="en-US"/>
              </w:rPr>
            </w:pPr>
            <w:r w:rsidRPr="00DA1BF4">
              <w:rPr>
                <w:i/>
                <w:sz w:val="20"/>
                <w:szCs w:val="20"/>
                <w:lang w:eastAsia="en-US"/>
              </w:rPr>
              <w:t>4</w:t>
            </w:r>
          </w:p>
        </w:tc>
        <w:tc>
          <w:tcPr>
            <w:tcW w:w="523"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i/>
                <w:sz w:val="20"/>
                <w:szCs w:val="20"/>
                <w:lang w:eastAsia="en-US"/>
              </w:rPr>
            </w:pPr>
            <w:r w:rsidRPr="00DA1BF4">
              <w:rPr>
                <w:i/>
                <w:sz w:val="20"/>
                <w:szCs w:val="20"/>
              </w:rPr>
              <w:t>5</w:t>
            </w:r>
          </w:p>
        </w:tc>
        <w:tc>
          <w:tcPr>
            <w:tcW w:w="524"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i/>
                <w:sz w:val="20"/>
                <w:szCs w:val="20"/>
                <w:lang w:eastAsia="en-US"/>
              </w:rPr>
            </w:pPr>
            <w:r w:rsidRPr="00DA1BF4">
              <w:rPr>
                <w:i/>
                <w:sz w:val="20"/>
                <w:szCs w:val="20"/>
                <w:lang w:eastAsia="en-US"/>
              </w:rPr>
              <w:t>6</w:t>
            </w:r>
          </w:p>
        </w:tc>
        <w:tc>
          <w:tcPr>
            <w:tcW w:w="522"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i/>
                <w:sz w:val="20"/>
                <w:szCs w:val="20"/>
                <w:lang w:eastAsia="en-US"/>
              </w:rPr>
            </w:pPr>
            <w:r w:rsidRPr="00DA1BF4">
              <w:rPr>
                <w:i/>
                <w:sz w:val="20"/>
                <w:szCs w:val="20"/>
                <w:lang w:eastAsia="en-US"/>
              </w:rPr>
              <w:t>7</w:t>
            </w:r>
          </w:p>
        </w:tc>
        <w:tc>
          <w:tcPr>
            <w:tcW w:w="55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i/>
                <w:sz w:val="20"/>
                <w:szCs w:val="20"/>
                <w:lang w:eastAsia="en-US"/>
              </w:rPr>
            </w:pPr>
            <w:r w:rsidRPr="00DA1BF4">
              <w:rPr>
                <w:i/>
                <w:sz w:val="20"/>
                <w:szCs w:val="20"/>
                <w:lang w:eastAsia="en-US"/>
              </w:rPr>
              <w:t>8</w:t>
            </w:r>
          </w:p>
        </w:tc>
        <w:tc>
          <w:tcPr>
            <w:tcW w:w="536"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i/>
                <w:sz w:val="20"/>
                <w:szCs w:val="20"/>
                <w:lang w:eastAsia="en-US"/>
              </w:rPr>
            </w:pPr>
            <w:r w:rsidRPr="00DA1BF4">
              <w:rPr>
                <w:i/>
                <w:sz w:val="20"/>
                <w:szCs w:val="20"/>
                <w:lang w:eastAsia="en-US"/>
              </w:rPr>
              <w:t>9</w:t>
            </w:r>
          </w:p>
        </w:tc>
        <w:tc>
          <w:tcPr>
            <w:tcW w:w="537"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i/>
                <w:sz w:val="20"/>
                <w:szCs w:val="20"/>
                <w:lang w:eastAsia="en-US"/>
              </w:rPr>
            </w:pPr>
            <w:r w:rsidRPr="00DA1BF4">
              <w:rPr>
                <w:i/>
                <w:sz w:val="20"/>
                <w:szCs w:val="20"/>
                <w:lang w:eastAsia="en-US"/>
              </w:rPr>
              <w:t>10</w:t>
            </w:r>
          </w:p>
        </w:tc>
      </w:tr>
      <w:tr w:rsidR="007875EE" w:rsidRPr="00DA1BF4" w:rsidTr="00D8685E">
        <w:trPr>
          <w:trHeight w:val="70"/>
        </w:trPr>
        <w:tc>
          <w:tcPr>
            <w:tcW w:w="17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rPr>
                <w:sz w:val="20"/>
                <w:szCs w:val="20"/>
                <w:lang w:eastAsia="en-US"/>
              </w:rPr>
            </w:pPr>
            <w:r w:rsidRPr="00DA1BF4">
              <w:rPr>
                <w:sz w:val="20"/>
                <w:szCs w:val="20"/>
              </w:rPr>
              <w:t>1</w:t>
            </w:r>
          </w:p>
        </w:tc>
        <w:tc>
          <w:tcPr>
            <w:tcW w:w="581"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r>
      <w:tr w:rsidR="007875EE" w:rsidRPr="00DA1BF4" w:rsidTr="00D8685E">
        <w:tc>
          <w:tcPr>
            <w:tcW w:w="17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rPr>
                <w:sz w:val="20"/>
                <w:szCs w:val="20"/>
                <w:lang w:eastAsia="en-US"/>
              </w:rPr>
            </w:pPr>
            <w:r w:rsidRPr="00DA1BF4">
              <w:rPr>
                <w:sz w:val="20"/>
                <w:szCs w:val="20"/>
              </w:rPr>
              <w:t>1.0</w:t>
            </w:r>
          </w:p>
        </w:tc>
        <w:tc>
          <w:tcPr>
            <w:tcW w:w="581"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r>
      <w:tr w:rsidR="007875EE" w:rsidRPr="00DA1BF4" w:rsidTr="00D8685E">
        <w:tc>
          <w:tcPr>
            <w:tcW w:w="17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rPr>
                <w:sz w:val="20"/>
                <w:szCs w:val="20"/>
                <w:lang w:eastAsia="en-US"/>
              </w:rPr>
            </w:pPr>
            <w:r w:rsidRPr="00DA1BF4">
              <w:rPr>
                <w:sz w:val="20"/>
                <w:szCs w:val="20"/>
              </w:rPr>
              <w:t>1.1</w:t>
            </w:r>
          </w:p>
        </w:tc>
        <w:tc>
          <w:tcPr>
            <w:tcW w:w="581"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r>
      <w:tr w:rsidR="007875EE" w:rsidRPr="00DA1BF4" w:rsidTr="00D8685E">
        <w:tc>
          <w:tcPr>
            <w:tcW w:w="17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rPr>
                <w:sz w:val="20"/>
                <w:szCs w:val="20"/>
                <w:lang w:eastAsia="en-US"/>
              </w:rPr>
            </w:pPr>
            <w:r w:rsidRPr="00DA1BF4">
              <w:rPr>
                <w:sz w:val="20"/>
                <w:szCs w:val="20"/>
              </w:rPr>
              <w:t>2</w:t>
            </w:r>
          </w:p>
        </w:tc>
        <w:tc>
          <w:tcPr>
            <w:tcW w:w="581"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r>
      <w:tr w:rsidR="007875EE" w:rsidRPr="00DA1BF4" w:rsidTr="00D8685E">
        <w:tc>
          <w:tcPr>
            <w:tcW w:w="17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rPr>
                <w:sz w:val="20"/>
                <w:szCs w:val="20"/>
                <w:lang w:eastAsia="en-US"/>
              </w:rPr>
            </w:pPr>
            <w:r w:rsidRPr="00DA1BF4">
              <w:rPr>
                <w:sz w:val="20"/>
                <w:szCs w:val="20"/>
              </w:rPr>
              <w:t>2.0</w:t>
            </w:r>
          </w:p>
        </w:tc>
        <w:tc>
          <w:tcPr>
            <w:tcW w:w="581"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r>
      <w:tr w:rsidR="007875EE" w:rsidRPr="00DA1BF4" w:rsidTr="00D8685E">
        <w:tc>
          <w:tcPr>
            <w:tcW w:w="17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rPr>
                <w:sz w:val="20"/>
                <w:szCs w:val="20"/>
                <w:lang w:eastAsia="en-US"/>
              </w:rPr>
            </w:pPr>
            <w:r w:rsidRPr="00DA1BF4">
              <w:rPr>
                <w:sz w:val="20"/>
                <w:szCs w:val="20"/>
              </w:rPr>
              <w:t>2.1</w:t>
            </w:r>
          </w:p>
        </w:tc>
        <w:tc>
          <w:tcPr>
            <w:tcW w:w="581"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r>
      <w:tr w:rsidR="007875EE" w:rsidRPr="00DA1BF4" w:rsidTr="00D8685E">
        <w:tc>
          <w:tcPr>
            <w:tcW w:w="17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rPr>
                <w:sz w:val="20"/>
                <w:szCs w:val="20"/>
                <w:lang w:eastAsia="en-US"/>
              </w:rPr>
            </w:pPr>
            <w:r w:rsidRPr="00DA1BF4">
              <w:rPr>
                <w:sz w:val="20"/>
                <w:szCs w:val="20"/>
              </w:rPr>
              <w:t>2.2</w:t>
            </w:r>
          </w:p>
        </w:tc>
        <w:tc>
          <w:tcPr>
            <w:tcW w:w="581"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r>
      <w:tr w:rsidR="007875EE" w:rsidRPr="00DA1BF4" w:rsidTr="00D8685E">
        <w:tc>
          <w:tcPr>
            <w:tcW w:w="17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rPr>
                <w:sz w:val="20"/>
                <w:szCs w:val="20"/>
                <w:lang w:eastAsia="en-US"/>
              </w:rPr>
            </w:pPr>
            <w:r w:rsidRPr="00DA1BF4">
              <w:rPr>
                <w:sz w:val="20"/>
                <w:szCs w:val="20"/>
              </w:rPr>
              <w:t>2.3.</w:t>
            </w:r>
          </w:p>
        </w:tc>
        <w:tc>
          <w:tcPr>
            <w:tcW w:w="581"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r>
      <w:tr w:rsidR="007875EE" w:rsidRPr="00DA1BF4" w:rsidTr="00D8685E">
        <w:tc>
          <w:tcPr>
            <w:tcW w:w="17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rPr>
                <w:sz w:val="20"/>
                <w:szCs w:val="20"/>
                <w:lang w:eastAsia="en-US"/>
              </w:rPr>
            </w:pPr>
            <w:r w:rsidRPr="00DA1BF4">
              <w:rPr>
                <w:sz w:val="20"/>
                <w:szCs w:val="20"/>
              </w:rPr>
              <w:t>3.</w:t>
            </w:r>
          </w:p>
        </w:tc>
        <w:tc>
          <w:tcPr>
            <w:tcW w:w="581"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3"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4"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55"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c>
          <w:tcPr>
            <w:tcW w:w="537" w:type="pct"/>
            <w:tcBorders>
              <w:top w:val="single" w:sz="4" w:space="0" w:color="000000"/>
              <w:left w:val="single" w:sz="4" w:space="0" w:color="000000"/>
              <w:bottom w:val="single" w:sz="4" w:space="0" w:color="000000"/>
              <w:right w:val="single" w:sz="4" w:space="0" w:color="000000"/>
            </w:tcBorders>
          </w:tcPr>
          <w:p w:rsidR="007875EE" w:rsidRPr="00DA1BF4" w:rsidRDefault="007875EE" w:rsidP="00D8685E">
            <w:pPr>
              <w:spacing w:after="200" w:line="276" w:lineRule="auto"/>
              <w:jc w:val="center"/>
              <w:rPr>
                <w:sz w:val="20"/>
                <w:szCs w:val="20"/>
                <w:lang w:eastAsia="en-US"/>
              </w:rPr>
            </w:pPr>
          </w:p>
        </w:tc>
      </w:tr>
    </w:tbl>
    <w:p w:rsidR="007875EE" w:rsidRPr="00DA1BF4" w:rsidRDefault="007875EE" w:rsidP="007875EE">
      <w:pPr>
        <w:pStyle w:val="af5"/>
        <w:tabs>
          <w:tab w:val="left" w:pos="708"/>
        </w:tabs>
        <w:autoSpaceDE w:val="0"/>
        <w:autoSpaceDN w:val="0"/>
        <w:spacing w:line="240" w:lineRule="auto"/>
      </w:pPr>
    </w:p>
    <w:p w:rsidR="007875EE" w:rsidRPr="00DA1BF4" w:rsidRDefault="007875EE" w:rsidP="007875EE">
      <w:pPr>
        <w:pStyle w:val="af5"/>
        <w:tabs>
          <w:tab w:val="left" w:pos="708"/>
        </w:tabs>
        <w:autoSpaceDE w:val="0"/>
        <w:autoSpaceDN w:val="0"/>
        <w:spacing w:line="240" w:lineRule="auto"/>
        <w:rPr>
          <w:szCs w:val="28"/>
        </w:rPr>
      </w:pPr>
      <w:r w:rsidRPr="00DA1BF4">
        <w:t>___________________________________                 ______________________</w:t>
      </w:r>
    </w:p>
    <w:p w:rsidR="007875EE" w:rsidRPr="00DA1BF4" w:rsidRDefault="007875EE" w:rsidP="007875EE">
      <w:pPr>
        <w:pStyle w:val="Times12"/>
        <w:rPr>
          <w:sz w:val="20"/>
        </w:rPr>
      </w:pPr>
      <w:r w:rsidRPr="00DA1BF4">
        <w:rPr>
          <w:snapToGrid w:val="0"/>
          <w:sz w:val="18"/>
          <w:szCs w:val="20"/>
        </w:rPr>
        <w:t xml:space="preserve">       (Подпись уполномоченного представителя)                                    (Имя и должность подписавшего</w:t>
      </w:r>
      <w:r w:rsidRPr="00DA1BF4">
        <w:rPr>
          <w:snapToGrid w:val="0"/>
          <w:sz w:val="20"/>
          <w:szCs w:val="20"/>
        </w:rPr>
        <w:t>)</w:t>
      </w:r>
    </w:p>
    <w:p w:rsidR="007875EE" w:rsidRPr="00DA1BF4" w:rsidRDefault="007875EE" w:rsidP="007875EE">
      <w:pPr>
        <w:pStyle w:val="Times12"/>
        <w:rPr>
          <w:b/>
          <w:bCs w:val="0"/>
          <w:sz w:val="22"/>
        </w:rPr>
      </w:pPr>
      <w:r w:rsidRPr="00DA1BF4">
        <w:rPr>
          <w:b/>
          <w:bCs w:val="0"/>
          <w:sz w:val="22"/>
        </w:rPr>
        <w:t>М.П.</w:t>
      </w:r>
    </w:p>
    <w:p w:rsidR="007875EE" w:rsidRPr="00DA1BF4" w:rsidRDefault="007875EE" w:rsidP="007875EE">
      <w:pPr>
        <w:pStyle w:val="Times12"/>
        <w:ind w:firstLine="0"/>
        <w:rPr>
          <w:bCs w:val="0"/>
          <w:i/>
          <w:sz w:val="20"/>
          <w:szCs w:val="20"/>
        </w:rPr>
      </w:pPr>
    </w:p>
    <w:p w:rsidR="007875EE" w:rsidRPr="00DA1BF4" w:rsidRDefault="007875EE" w:rsidP="007875EE">
      <w:pPr>
        <w:pStyle w:val="Times12"/>
        <w:rPr>
          <w:sz w:val="20"/>
          <w:szCs w:val="20"/>
        </w:rPr>
      </w:pPr>
      <w:proofErr w:type="gramStart"/>
      <w:r w:rsidRPr="00DA1BF4">
        <w:rPr>
          <w:bCs w:val="0"/>
          <w:i/>
          <w:sz w:val="20"/>
          <w:szCs w:val="20"/>
        </w:rPr>
        <w:lastRenderedPageBreak/>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DA1BF4">
        <w:rPr>
          <w:i/>
          <w:sz w:val="20"/>
          <w:szCs w:val="20"/>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DA1BF4">
        <w:rPr>
          <w:i/>
          <w:sz w:val="20"/>
          <w:szCs w:val="20"/>
        </w:rPr>
        <w:t xml:space="preserve"> В </w:t>
      </w:r>
      <w:proofErr w:type="gramStart"/>
      <w:r w:rsidRPr="00DA1BF4">
        <w:rPr>
          <w:i/>
          <w:sz w:val="20"/>
          <w:szCs w:val="20"/>
        </w:rPr>
        <w:t>отношении</w:t>
      </w:r>
      <w:proofErr w:type="gramEnd"/>
      <w:r w:rsidRPr="00DA1BF4">
        <w:rPr>
          <w:i/>
          <w:sz w:val="20"/>
          <w:szCs w:val="20"/>
        </w:rPr>
        <w:t xml:space="preserve"> акционеров, владеющих пакетами акций менее 5 %, допускается указание общей информации о количестве таких акционеров.</w:t>
      </w:r>
      <w:r w:rsidRPr="00DA1BF4">
        <w:rPr>
          <w:sz w:val="20"/>
          <w:szCs w:val="20"/>
        </w:rPr>
        <w:t xml:space="preserve"> </w:t>
      </w:r>
    </w:p>
    <w:p w:rsidR="007875EE" w:rsidRPr="00DA1BF4" w:rsidRDefault="007875EE" w:rsidP="007875EE">
      <w:pPr>
        <w:pStyle w:val="Times12"/>
        <w:rPr>
          <w:i/>
          <w:sz w:val="20"/>
          <w:szCs w:val="20"/>
        </w:rPr>
      </w:pPr>
      <w:r w:rsidRPr="00DA1BF4">
        <w:rPr>
          <w:i/>
          <w:sz w:val="20"/>
          <w:szCs w:val="20"/>
        </w:rPr>
        <w:t>- Изменение формы справки недопустимо;</w:t>
      </w:r>
    </w:p>
    <w:p w:rsidR="007875EE" w:rsidRPr="00DA1BF4" w:rsidRDefault="007875EE" w:rsidP="007875EE">
      <w:pPr>
        <w:pStyle w:val="Times12"/>
        <w:rPr>
          <w:i/>
          <w:sz w:val="20"/>
          <w:szCs w:val="20"/>
        </w:rPr>
      </w:pPr>
      <w:r w:rsidRPr="00DA1BF4">
        <w:rPr>
          <w:i/>
          <w:sz w:val="20"/>
          <w:szCs w:val="20"/>
        </w:rPr>
        <w:t>- Указывается полное наименование контрагента с расшифровкой его организационно-правовой формы;</w:t>
      </w:r>
    </w:p>
    <w:p w:rsidR="007875EE" w:rsidRPr="00DA1BF4" w:rsidRDefault="007875EE" w:rsidP="007875EE">
      <w:pPr>
        <w:pStyle w:val="Times12"/>
        <w:rPr>
          <w:i/>
          <w:sz w:val="20"/>
          <w:szCs w:val="20"/>
        </w:rPr>
      </w:pPr>
      <w:r w:rsidRPr="00DA1BF4">
        <w:rPr>
          <w:i/>
          <w:sz w:val="20"/>
          <w:szCs w:val="20"/>
        </w:rPr>
        <w:t>- Графы (поля) таблицы должны содержать информацию, касающуюся только этой графы (поля);</w:t>
      </w:r>
    </w:p>
    <w:p w:rsidR="007875EE" w:rsidRPr="00DA1BF4" w:rsidRDefault="007875EE" w:rsidP="007875EE">
      <w:pPr>
        <w:pStyle w:val="Times12"/>
        <w:rPr>
          <w:i/>
          <w:sz w:val="20"/>
          <w:szCs w:val="20"/>
        </w:rPr>
      </w:pPr>
      <w:r w:rsidRPr="00DA1BF4">
        <w:rPr>
          <w:i/>
          <w:sz w:val="20"/>
          <w:szCs w:val="20"/>
        </w:rPr>
        <w:t xml:space="preserve">- В </w:t>
      </w:r>
      <w:proofErr w:type="gramStart"/>
      <w:r w:rsidRPr="00DA1BF4">
        <w:rPr>
          <w:i/>
          <w:sz w:val="20"/>
          <w:szCs w:val="20"/>
        </w:rPr>
        <w:t>случае</w:t>
      </w:r>
      <w:proofErr w:type="gramEnd"/>
      <w:r w:rsidRPr="00DA1BF4">
        <w:rPr>
          <w:i/>
          <w:sz w:val="20"/>
          <w:szCs w:val="20"/>
        </w:rPr>
        <w:t>,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7875EE" w:rsidRDefault="007875EE" w:rsidP="007875EE">
      <w:pPr>
        <w:pStyle w:val="Times12"/>
        <w:rPr>
          <w:i/>
          <w:sz w:val="20"/>
          <w:szCs w:val="20"/>
        </w:rPr>
      </w:pPr>
      <w:proofErr w:type="gramStart"/>
      <w:r w:rsidRPr="00DA1BF4">
        <w:rPr>
          <w:i/>
          <w:sz w:val="20"/>
          <w:szCs w:val="20"/>
        </w:rPr>
        <w:t xml:space="preserve">- При заполнении паспортных данных указывается только серия и номер паспорта в формате ХХХХ ХХХХХХ). </w:t>
      </w:r>
      <w:proofErr w:type="gramEnd"/>
    </w:p>
    <w:p w:rsidR="007875EE" w:rsidRDefault="007875EE" w:rsidP="007875EE">
      <w:pPr>
        <w:pStyle w:val="Times12"/>
        <w:rPr>
          <w:i/>
          <w:sz w:val="20"/>
          <w:szCs w:val="20"/>
        </w:rPr>
      </w:pPr>
    </w:p>
    <w:p w:rsidR="007875EE" w:rsidRPr="00DA1BF4" w:rsidRDefault="007875EE" w:rsidP="007875EE">
      <w:pPr>
        <w:pStyle w:val="Times12"/>
        <w:rPr>
          <w:i/>
          <w:sz w:val="20"/>
          <w:szCs w:val="20"/>
        </w:rPr>
      </w:pPr>
      <w:r>
        <w:rPr>
          <w:i/>
          <w:sz w:val="20"/>
          <w:szCs w:val="20"/>
        </w:rPr>
        <w:t>ФОРМУ СОГЛАСОВАЛИ:</w:t>
      </w:r>
    </w:p>
    <w:p w:rsidR="00377647" w:rsidRPr="00377647" w:rsidRDefault="00377647" w:rsidP="00377647">
      <w:pPr>
        <w:ind w:left="720"/>
        <w:rPr>
          <w:rFonts w:ascii="Calibri" w:hAnsi="Calibri" w:cs="Calibri"/>
          <w:i/>
          <w:sz w:val="20"/>
        </w:rPr>
      </w:pPr>
    </w:p>
    <w:tbl>
      <w:tblPr>
        <w:tblW w:w="0" w:type="auto"/>
        <w:tblInd w:w="392" w:type="dxa"/>
        <w:tblLook w:val="01E0" w:firstRow="1" w:lastRow="1" w:firstColumn="1" w:lastColumn="1" w:noHBand="0" w:noVBand="0"/>
      </w:tblPr>
      <w:tblGrid>
        <w:gridCol w:w="4968"/>
        <w:gridCol w:w="4968"/>
      </w:tblGrid>
      <w:tr w:rsidR="00377647" w:rsidRPr="00377647" w:rsidTr="007875EE">
        <w:trPr>
          <w:trHeight w:val="80"/>
        </w:trPr>
        <w:tc>
          <w:tcPr>
            <w:tcW w:w="4968" w:type="dxa"/>
          </w:tcPr>
          <w:p w:rsidR="00377647" w:rsidRPr="00377647" w:rsidRDefault="00377647" w:rsidP="00377647">
            <w:pPr>
              <w:jc w:val="both"/>
              <w:rPr>
                <w:rFonts w:ascii="Calibri" w:hAnsi="Calibri" w:cs="Calibri"/>
                <w:color w:val="000000"/>
              </w:rPr>
            </w:pPr>
            <w:r w:rsidRPr="00377647">
              <w:rPr>
                <w:rFonts w:ascii="Calibri" w:hAnsi="Calibri" w:cs="Calibri"/>
                <w:color w:val="000000"/>
              </w:rPr>
              <w:t>От Лицензиата:</w:t>
            </w:r>
          </w:p>
          <w:p w:rsidR="00377647" w:rsidRPr="00377647" w:rsidRDefault="00377647" w:rsidP="00377647">
            <w:pPr>
              <w:jc w:val="both"/>
              <w:rPr>
                <w:rFonts w:ascii="Calibri" w:hAnsi="Calibri" w:cs="Calibri"/>
                <w:color w:val="000000"/>
              </w:rPr>
            </w:pPr>
            <w:permStart w:id="409273754" w:edGrp="everyone"/>
            <w:r w:rsidRPr="00377647">
              <w:rPr>
                <w:rFonts w:ascii="Calibri" w:hAnsi="Calibri" w:cs="Calibri"/>
                <w:color w:val="000000"/>
              </w:rPr>
              <w:t>Генеральный директор</w:t>
            </w:r>
          </w:p>
          <w:p w:rsidR="00377647" w:rsidRDefault="00377647" w:rsidP="00377647">
            <w:pPr>
              <w:spacing w:after="60"/>
              <w:jc w:val="both"/>
              <w:rPr>
                <w:rFonts w:ascii="Calibri" w:hAnsi="Calibri" w:cs="Calibri"/>
                <w:color w:val="000000"/>
              </w:rPr>
            </w:pPr>
          </w:p>
          <w:permEnd w:id="409273754"/>
          <w:p w:rsidR="00377647" w:rsidRPr="00377647" w:rsidRDefault="00377647" w:rsidP="00377647">
            <w:pPr>
              <w:spacing w:after="60"/>
              <w:jc w:val="both"/>
              <w:rPr>
                <w:rFonts w:ascii="Calibri" w:hAnsi="Calibri" w:cs="Calibri"/>
                <w:color w:val="000000"/>
              </w:rPr>
            </w:pPr>
          </w:p>
          <w:p w:rsidR="00377647" w:rsidRPr="00377647" w:rsidRDefault="00377647" w:rsidP="00377647">
            <w:pPr>
              <w:spacing w:after="60"/>
              <w:jc w:val="both"/>
              <w:rPr>
                <w:rFonts w:ascii="Calibri" w:hAnsi="Calibri" w:cs="Calibri"/>
                <w:color w:val="000000"/>
              </w:rPr>
            </w:pPr>
            <w:r w:rsidRPr="00377647">
              <w:rPr>
                <w:rFonts w:ascii="Calibri" w:hAnsi="Calibri" w:cs="Calibri"/>
                <w:color w:val="000000"/>
              </w:rPr>
              <w:t>_________________ /</w:t>
            </w:r>
            <w:r>
              <w:t xml:space="preserve"> </w:t>
            </w:r>
            <w:r w:rsidR="007875EE">
              <w:rPr>
                <w:rFonts w:ascii="Calibri" w:hAnsi="Calibri" w:cs="Calibri"/>
                <w:color w:val="000000"/>
              </w:rPr>
              <w:t>__________________</w:t>
            </w:r>
            <w:r w:rsidRPr="00377647">
              <w:rPr>
                <w:rFonts w:ascii="Calibri" w:hAnsi="Calibri" w:cs="Calibri"/>
                <w:color w:val="000000"/>
              </w:rPr>
              <w:t xml:space="preserve">/ </w:t>
            </w:r>
          </w:p>
          <w:p w:rsidR="00377647" w:rsidRPr="00377647" w:rsidRDefault="00377647" w:rsidP="00377647">
            <w:pPr>
              <w:spacing w:after="60"/>
              <w:jc w:val="both"/>
              <w:rPr>
                <w:rFonts w:ascii="Calibri" w:hAnsi="Calibri" w:cs="Calibri"/>
                <w:color w:val="000000"/>
                <w:vertAlign w:val="superscript"/>
              </w:rPr>
            </w:pPr>
            <w:r w:rsidRPr="00377647">
              <w:rPr>
                <w:rFonts w:ascii="Calibri" w:hAnsi="Calibri" w:cs="Calibri"/>
                <w:color w:val="000000"/>
                <w:vertAlign w:val="superscript"/>
              </w:rPr>
              <w:tab/>
            </w:r>
            <w:proofErr w:type="spellStart"/>
            <w:r w:rsidRPr="00377647">
              <w:rPr>
                <w:rFonts w:ascii="Calibri" w:hAnsi="Calibri" w:cs="Calibri"/>
                <w:color w:val="000000"/>
                <w:vertAlign w:val="superscript"/>
              </w:rPr>
              <w:t>м.п</w:t>
            </w:r>
            <w:proofErr w:type="spellEnd"/>
            <w:r w:rsidRPr="00377647">
              <w:rPr>
                <w:rFonts w:ascii="Calibri" w:hAnsi="Calibri" w:cs="Calibri"/>
                <w:color w:val="000000"/>
                <w:vertAlign w:val="superscript"/>
              </w:rPr>
              <w:t>.</w:t>
            </w:r>
          </w:p>
        </w:tc>
        <w:tc>
          <w:tcPr>
            <w:tcW w:w="4968" w:type="dxa"/>
          </w:tcPr>
          <w:p w:rsidR="00377647" w:rsidRPr="00377647" w:rsidRDefault="00377647" w:rsidP="00377647">
            <w:pPr>
              <w:jc w:val="both"/>
              <w:rPr>
                <w:rFonts w:ascii="Calibri" w:hAnsi="Calibri" w:cs="Calibri"/>
                <w:color w:val="000000"/>
              </w:rPr>
            </w:pPr>
            <w:r w:rsidRPr="00377647">
              <w:rPr>
                <w:rFonts w:ascii="Calibri" w:hAnsi="Calibri" w:cs="Calibri"/>
                <w:color w:val="000000"/>
              </w:rPr>
              <w:t>От Сублицензиата:</w:t>
            </w:r>
          </w:p>
          <w:p w:rsidR="00377647" w:rsidRPr="00377647" w:rsidRDefault="00377647" w:rsidP="00377647">
            <w:pPr>
              <w:jc w:val="both"/>
              <w:rPr>
                <w:rFonts w:ascii="Calibri" w:hAnsi="Calibri" w:cs="Calibri"/>
                <w:color w:val="000000"/>
              </w:rPr>
            </w:pPr>
            <w:r>
              <w:rPr>
                <w:rFonts w:ascii="Calibri" w:hAnsi="Calibri" w:cs="Calibri"/>
                <w:color w:val="000000"/>
              </w:rPr>
              <w:t>Первый заместитель г</w:t>
            </w:r>
            <w:r w:rsidRPr="00377647">
              <w:rPr>
                <w:rFonts w:ascii="Calibri" w:hAnsi="Calibri" w:cs="Calibri"/>
                <w:color w:val="000000"/>
              </w:rPr>
              <w:t>енеральн</w:t>
            </w:r>
            <w:r>
              <w:rPr>
                <w:rFonts w:ascii="Calibri" w:hAnsi="Calibri" w:cs="Calibri"/>
                <w:color w:val="000000"/>
              </w:rPr>
              <w:t>ого</w:t>
            </w:r>
            <w:r w:rsidRPr="00377647">
              <w:rPr>
                <w:rFonts w:ascii="Calibri" w:hAnsi="Calibri" w:cs="Calibri"/>
                <w:color w:val="000000"/>
              </w:rPr>
              <w:t xml:space="preserve"> </w:t>
            </w:r>
            <w:r>
              <w:rPr>
                <w:rFonts w:ascii="Calibri" w:hAnsi="Calibri" w:cs="Calibri"/>
                <w:color w:val="000000"/>
              </w:rPr>
              <w:t xml:space="preserve"> </w:t>
            </w:r>
            <w:r w:rsidRPr="00377647">
              <w:rPr>
                <w:rFonts w:ascii="Calibri" w:hAnsi="Calibri" w:cs="Calibri"/>
                <w:color w:val="000000"/>
              </w:rPr>
              <w:t>директор</w:t>
            </w:r>
            <w:r>
              <w:rPr>
                <w:rFonts w:ascii="Calibri" w:hAnsi="Calibri" w:cs="Calibri"/>
                <w:color w:val="000000"/>
              </w:rPr>
              <w:t>а – главный инженер</w:t>
            </w:r>
          </w:p>
          <w:p w:rsidR="00377647" w:rsidRPr="00377647" w:rsidRDefault="00377647" w:rsidP="00377647">
            <w:pPr>
              <w:jc w:val="both"/>
              <w:rPr>
                <w:rFonts w:ascii="Calibri" w:hAnsi="Calibri" w:cs="Calibri"/>
                <w:color w:val="000000"/>
              </w:rPr>
            </w:pPr>
          </w:p>
          <w:p w:rsidR="00377647" w:rsidRPr="00377647" w:rsidRDefault="00377647" w:rsidP="00377647">
            <w:pPr>
              <w:spacing w:after="60"/>
              <w:jc w:val="both"/>
              <w:rPr>
                <w:rFonts w:ascii="Calibri" w:hAnsi="Calibri" w:cs="Calibri"/>
                <w:color w:val="000000"/>
              </w:rPr>
            </w:pPr>
            <w:r w:rsidRPr="00377647">
              <w:rPr>
                <w:rFonts w:ascii="Calibri" w:hAnsi="Calibri" w:cs="Calibri"/>
                <w:color w:val="000000"/>
              </w:rPr>
              <w:t>_________________  /</w:t>
            </w:r>
            <w:r w:rsidRPr="00377647">
              <w:rPr>
                <w:color w:val="000000"/>
              </w:rPr>
              <w:t>А.В. Семенов</w:t>
            </w:r>
            <w:r w:rsidRPr="00377647">
              <w:rPr>
                <w:color w:val="000000"/>
                <w:u w:val="single"/>
              </w:rPr>
              <w:t xml:space="preserve"> </w:t>
            </w:r>
            <w:r w:rsidRPr="00377647">
              <w:rPr>
                <w:rFonts w:ascii="Calibri" w:hAnsi="Calibri" w:cs="Calibri"/>
                <w:color w:val="000000"/>
              </w:rPr>
              <w:t xml:space="preserve">/ </w:t>
            </w:r>
          </w:p>
          <w:p w:rsidR="00377647" w:rsidRPr="00377647" w:rsidRDefault="00377647" w:rsidP="00377647">
            <w:pPr>
              <w:spacing w:after="60"/>
              <w:jc w:val="both"/>
              <w:rPr>
                <w:rFonts w:ascii="Calibri" w:hAnsi="Calibri" w:cs="Calibri"/>
                <w:color w:val="000000"/>
                <w:vertAlign w:val="superscript"/>
              </w:rPr>
            </w:pPr>
            <w:r w:rsidRPr="00377647">
              <w:rPr>
                <w:rFonts w:ascii="Calibri" w:hAnsi="Calibri" w:cs="Calibri"/>
                <w:color w:val="000000"/>
                <w:vertAlign w:val="superscript"/>
              </w:rPr>
              <w:tab/>
            </w:r>
            <w:proofErr w:type="spellStart"/>
            <w:r w:rsidRPr="00377647">
              <w:rPr>
                <w:rFonts w:ascii="Calibri" w:hAnsi="Calibri" w:cs="Calibri"/>
                <w:color w:val="000000"/>
                <w:vertAlign w:val="superscript"/>
              </w:rPr>
              <w:t>м.п</w:t>
            </w:r>
            <w:proofErr w:type="spellEnd"/>
            <w:r w:rsidRPr="00377647">
              <w:rPr>
                <w:rFonts w:ascii="Calibri" w:hAnsi="Calibri" w:cs="Calibri"/>
                <w:color w:val="000000"/>
                <w:vertAlign w:val="superscript"/>
              </w:rPr>
              <w:t>.</w:t>
            </w:r>
          </w:p>
        </w:tc>
      </w:tr>
    </w:tbl>
    <w:p w:rsidR="00332F5D" w:rsidRPr="00332F5D" w:rsidRDefault="00332F5D" w:rsidP="00377647">
      <w:pPr>
        <w:widowControl w:val="0"/>
      </w:pPr>
    </w:p>
    <w:sectPr w:rsidR="00332F5D" w:rsidRPr="00332F5D" w:rsidSect="00377647">
      <w:pgSz w:w="16838" w:h="11906" w:orient="landscape"/>
      <w:pgMar w:top="1418" w:right="737"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1D" w:rsidRDefault="002D2E1D" w:rsidP="00DD6475">
      <w:r>
        <w:separator/>
      </w:r>
    </w:p>
  </w:endnote>
  <w:endnote w:type="continuationSeparator" w:id="0">
    <w:p w:rsidR="002D2E1D" w:rsidRDefault="002D2E1D" w:rsidP="00DD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1D" w:rsidRDefault="002D2E1D" w:rsidP="00DD6475">
      <w:r>
        <w:separator/>
      </w:r>
    </w:p>
  </w:footnote>
  <w:footnote w:type="continuationSeparator" w:id="0">
    <w:p w:rsidR="002D2E1D" w:rsidRDefault="002D2E1D" w:rsidP="00DD6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893"/>
    <w:multiLevelType w:val="hybridMultilevel"/>
    <w:tmpl w:val="EFA8B1CE"/>
    <w:lvl w:ilvl="0" w:tplc="A976B39C">
      <w:start w:val="1"/>
      <w:numFmt w:val="decimal"/>
      <w:lvlText w:val="%1."/>
      <w:lvlJc w:val="left"/>
      <w:pPr>
        <w:ind w:left="975" w:hanging="360"/>
      </w:pPr>
      <w:rPr>
        <w:rFonts w:cs="Times New Roman"/>
      </w:rPr>
    </w:lvl>
    <w:lvl w:ilvl="1" w:tplc="04190019">
      <w:start w:val="1"/>
      <w:numFmt w:val="lowerLetter"/>
      <w:lvlText w:val="%2."/>
      <w:lvlJc w:val="left"/>
      <w:pPr>
        <w:ind w:left="1695" w:hanging="360"/>
      </w:pPr>
      <w:rPr>
        <w:rFonts w:cs="Times New Roman"/>
      </w:rPr>
    </w:lvl>
    <w:lvl w:ilvl="2" w:tplc="0419001B">
      <w:start w:val="1"/>
      <w:numFmt w:val="lowerRoman"/>
      <w:lvlText w:val="%3."/>
      <w:lvlJc w:val="right"/>
      <w:pPr>
        <w:ind w:left="2415" w:hanging="180"/>
      </w:pPr>
      <w:rPr>
        <w:rFonts w:cs="Times New Roman"/>
      </w:rPr>
    </w:lvl>
    <w:lvl w:ilvl="3" w:tplc="0419000F">
      <w:start w:val="1"/>
      <w:numFmt w:val="decimal"/>
      <w:lvlText w:val="%4."/>
      <w:lvlJc w:val="left"/>
      <w:pPr>
        <w:ind w:left="3135" w:hanging="360"/>
      </w:pPr>
      <w:rPr>
        <w:rFonts w:cs="Times New Roman"/>
      </w:rPr>
    </w:lvl>
    <w:lvl w:ilvl="4" w:tplc="04190019">
      <w:start w:val="1"/>
      <w:numFmt w:val="lowerLetter"/>
      <w:lvlText w:val="%5."/>
      <w:lvlJc w:val="left"/>
      <w:pPr>
        <w:ind w:left="3855" w:hanging="360"/>
      </w:pPr>
      <w:rPr>
        <w:rFonts w:cs="Times New Roman"/>
      </w:rPr>
    </w:lvl>
    <w:lvl w:ilvl="5" w:tplc="0419001B">
      <w:start w:val="1"/>
      <w:numFmt w:val="lowerRoman"/>
      <w:lvlText w:val="%6."/>
      <w:lvlJc w:val="right"/>
      <w:pPr>
        <w:ind w:left="4575" w:hanging="180"/>
      </w:pPr>
      <w:rPr>
        <w:rFonts w:cs="Times New Roman"/>
      </w:rPr>
    </w:lvl>
    <w:lvl w:ilvl="6" w:tplc="0419000F">
      <w:start w:val="1"/>
      <w:numFmt w:val="decimal"/>
      <w:lvlText w:val="%7."/>
      <w:lvlJc w:val="left"/>
      <w:pPr>
        <w:ind w:left="5295" w:hanging="360"/>
      </w:pPr>
      <w:rPr>
        <w:rFonts w:cs="Times New Roman"/>
      </w:rPr>
    </w:lvl>
    <w:lvl w:ilvl="7" w:tplc="04190019">
      <w:start w:val="1"/>
      <w:numFmt w:val="lowerLetter"/>
      <w:lvlText w:val="%8."/>
      <w:lvlJc w:val="left"/>
      <w:pPr>
        <w:ind w:left="6015" w:hanging="360"/>
      </w:pPr>
      <w:rPr>
        <w:rFonts w:cs="Times New Roman"/>
      </w:rPr>
    </w:lvl>
    <w:lvl w:ilvl="8" w:tplc="0419001B">
      <w:start w:val="1"/>
      <w:numFmt w:val="lowerRoman"/>
      <w:lvlText w:val="%9."/>
      <w:lvlJc w:val="right"/>
      <w:pPr>
        <w:ind w:left="6735" w:hanging="180"/>
      </w:pPr>
      <w:rPr>
        <w:rFonts w:cs="Times New Roman"/>
      </w:rPr>
    </w:lvl>
  </w:abstractNum>
  <w:abstractNum w:abstractNumId="1">
    <w:nsid w:val="04223224"/>
    <w:multiLevelType w:val="hybridMultilevel"/>
    <w:tmpl w:val="8B024A2E"/>
    <w:lvl w:ilvl="0" w:tplc="B9129618">
      <w:start w:val="1"/>
      <w:numFmt w:val="decimal"/>
      <w:lvlText w:val="%1."/>
      <w:lvlJc w:val="left"/>
      <w:pPr>
        <w:ind w:left="834" w:hanging="360"/>
      </w:pPr>
      <w:rPr>
        <w:rFonts w:cs="Times New Roman" w:hint="default"/>
      </w:rPr>
    </w:lvl>
    <w:lvl w:ilvl="1" w:tplc="04190019">
      <w:start w:val="1"/>
      <w:numFmt w:val="lowerLetter"/>
      <w:lvlText w:val="%2."/>
      <w:lvlJc w:val="left"/>
      <w:pPr>
        <w:ind w:left="1554" w:hanging="360"/>
      </w:pPr>
      <w:rPr>
        <w:rFonts w:cs="Times New Roman"/>
      </w:rPr>
    </w:lvl>
    <w:lvl w:ilvl="2" w:tplc="0419001B">
      <w:start w:val="1"/>
      <w:numFmt w:val="lowerRoman"/>
      <w:lvlText w:val="%3."/>
      <w:lvlJc w:val="right"/>
      <w:pPr>
        <w:ind w:left="2274" w:hanging="180"/>
      </w:pPr>
      <w:rPr>
        <w:rFonts w:cs="Times New Roman"/>
      </w:rPr>
    </w:lvl>
    <w:lvl w:ilvl="3" w:tplc="0419000F">
      <w:start w:val="1"/>
      <w:numFmt w:val="decimal"/>
      <w:lvlText w:val="%4."/>
      <w:lvlJc w:val="left"/>
      <w:pPr>
        <w:ind w:left="2994" w:hanging="360"/>
      </w:pPr>
      <w:rPr>
        <w:rFonts w:cs="Times New Roman"/>
      </w:rPr>
    </w:lvl>
    <w:lvl w:ilvl="4" w:tplc="04190019">
      <w:start w:val="1"/>
      <w:numFmt w:val="lowerLetter"/>
      <w:lvlText w:val="%5."/>
      <w:lvlJc w:val="left"/>
      <w:pPr>
        <w:ind w:left="3714" w:hanging="360"/>
      </w:pPr>
      <w:rPr>
        <w:rFonts w:cs="Times New Roman"/>
      </w:rPr>
    </w:lvl>
    <w:lvl w:ilvl="5" w:tplc="0419001B">
      <w:start w:val="1"/>
      <w:numFmt w:val="lowerRoman"/>
      <w:lvlText w:val="%6."/>
      <w:lvlJc w:val="right"/>
      <w:pPr>
        <w:ind w:left="4434" w:hanging="180"/>
      </w:pPr>
      <w:rPr>
        <w:rFonts w:cs="Times New Roman"/>
      </w:rPr>
    </w:lvl>
    <w:lvl w:ilvl="6" w:tplc="0419000F">
      <w:start w:val="1"/>
      <w:numFmt w:val="decimal"/>
      <w:lvlText w:val="%7."/>
      <w:lvlJc w:val="left"/>
      <w:pPr>
        <w:ind w:left="5154" w:hanging="360"/>
      </w:pPr>
      <w:rPr>
        <w:rFonts w:cs="Times New Roman"/>
      </w:rPr>
    </w:lvl>
    <w:lvl w:ilvl="7" w:tplc="04190019">
      <w:start w:val="1"/>
      <w:numFmt w:val="lowerLetter"/>
      <w:lvlText w:val="%8."/>
      <w:lvlJc w:val="left"/>
      <w:pPr>
        <w:ind w:left="5874" w:hanging="360"/>
      </w:pPr>
      <w:rPr>
        <w:rFonts w:cs="Times New Roman"/>
      </w:rPr>
    </w:lvl>
    <w:lvl w:ilvl="8" w:tplc="0419001B">
      <w:start w:val="1"/>
      <w:numFmt w:val="lowerRoman"/>
      <w:lvlText w:val="%9."/>
      <w:lvlJc w:val="right"/>
      <w:pPr>
        <w:ind w:left="6594" w:hanging="180"/>
      </w:pPr>
      <w:rPr>
        <w:rFonts w:cs="Times New Roman"/>
      </w:rPr>
    </w:lvl>
  </w:abstractNum>
  <w:abstractNum w:abstractNumId="2">
    <w:nsid w:val="04A55E99"/>
    <w:multiLevelType w:val="multilevel"/>
    <w:tmpl w:val="28E8900C"/>
    <w:lvl w:ilvl="0">
      <w:start w:val="1"/>
      <w:numFmt w:val="decimal"/>
      <w:lvlText w:val="%1."/>
      <w:lvlJc w:val="left"/>
      <w:pPr>
        <w:ind w:left="900" w:hanging="360"/>
      </w:pPr>
      <w:rPr>
        <w:rFonts w:cs="Times New Roman"/>
      </w:rPr>
    </w:lvl>
    <w:lvl w:ilvl="1">
      <w:start w:val="1"/>
      <w:numFmt w:val="decimal"/>
      <w:isLgl/>
      <w:lvlText w:val="%1.%2."/>
      <w:lvlJc w:val="left"/>
      <w:pPr>
        <w:ind w:left="1437" w:hanging="870"/>
      </w:pPr>
      <w:rPr>
        <w:rFonts w:cs="Times New Roman"/>
      </w:rPr>
    </w:lvl>
    <w:lvl w:ilvl="2">
      <w:start w:val="1"/>
      <w:numFmt w:val="bullet"/>
      <w:lvlText w:val=""/>
      <w:lvlJc w:val="left"/>
      <w:pPr>
        <w:ind w:left="1438" w:hanging="870"/>
      </w:pPr>
      <w:rPr>
        <w:rFonts w:ascii="Symbol" w:hAnsi="Symbol" w:hint="default"/>
      </w:rPr>
    </w:lvl>
    <w:lvl w:ilvl="3">
      <w:start w:val="1"/>
      <w:numFmt w:val="decimal"/>
      <w:isLgl/>
      <w:lvlText w:val="%1.%2.%3.%4."/>
      <w:lvlJc w:val="left"/>
      <w:pPr>
        <w:ind w:left="1491" w:hanging="87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3">
    <w:nsid w:val="0937311C"/>
    <w:multiLevelType w:val="multilevel"/>
    <w:tmpl w:val="8E7A83C2"/>
    <w:lvl w:ilvl="0">
      <w:start w:val="10"/>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E767A44"/>
    <w:multiLevelType w:val="hybridMultilevel"/>
    <w:tmpl w:val="B59A804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265A01C3"/>
    <w:multiLevelType w:val="hybridMultilevel"/>
    <w:tmpl w:val="087254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F27EE4"/>
    <w:multiLevelType w:val="hybridMultilevel"/>
    <w:tmpl w:val="AF48F052"/>
    <w:lvl w:ilvl="0" w:tplc="323C8436">
      <w:start w:val="1"/>
      <w:numFmt w:val="decimal"/>
      <w:lvlText w:val="%1."/>
      <w:lvlJc w:val="left"/>
      <w:pPr>
        <w:tabs>
          <w:tab w:val="num" w:pos="720"/>
        </w:tabs>
        <w:ind w:left="720" w:hanging="360"/>
      </w:pPr>
      <w:rPr>
        <w:rFonts w:cs="Times New Roman"/>
      </w:rPr>
    </w:lvl>
    <w:lvl w:ilvl="1" w:tplc="A142CB70">
      <w:numFmt w:val="none"/>
      <w:lvlText w:val=""/>
      <w:lvlJc w:val="left"/>
      <w:pPr>
        <w:tabs>
          <w:tab w:val="num" w:pos="360"/>
        </w:tabs>
      </w:pPr>
      <w:rPr>
        <w:rFonts w:cs="Times New Roman"/>
      </w:rPr>
    </w:lvl>
    <w:lvl w:ilvl="2" w:tplc="265E5E80">
      <w:numFmt w:val="none"/>
      <w:lvlText w:val=""/>
      <w:lvlJc w:val="left"/>
      <w:pPr>
        <w:tabs>
          <w:tab w:val="num" w:pos="360"/>
        </w:tabs>
      </w:pPr>
      <w:rPr>
        <w:rFonts w:cs="Times New Roman"/>
      </w:rPr>
    </w:lvl>
    <w:lvl w:ilvl="3" w:tplc="C660D1A0">
      <w:numFmt w:val="none"/>
      <w:lvlText w:val=""/>
      <w:lvlJc w:val="left"/>
      <w:pPr>
        <w:tabs>
          <w:tab w:val="num" w:pos="360"/>
        </w:tabs>
      </w:pPr>
      <w:rPr>
        <w:rFonts w:cs="Times New Roman"/>
      </w:rPr>
    </w:lvl>
    <w:lvl w:ilvl="4" w:tplc="6784A6EA">
      <w:numFmt w:val="none"/>
      <w:lvlText w:val=""/>
      <w:lvlJc w:val="left"/>
      <w:pPr>
        <w:tabs>
          <w:tab w:val="num" w:pos="360"/>
        </w:tabs>
      </w:pPr>
      <w:rPr>
        <w:rFonts w:cs="Times New Roman"/>
      </w:rPr>
    </w:lvl>
    <w:lvl w:ilvl="5" w:tplc="EA020CC6">
      <w:numFmt w:val="none"/>
      <w:lvlText w:val=""/>
      <w:lvlJc w:val="left"/>
      <w:pPr>
        <w:tabs>
          <w:tab w:val="num" w:pos="360"/>
        </w:tabs>
      </w:pPr>
      <w:rPr>
        <w:rFonts w:cs="Times New Roman"/>
      </w:rPr>
    </w:lvl>
    <w:lvl w:ilvl="6" w:tplc="542A6AAC">
      <w:numFmt w:val="none"/>
      <w:lvlText w:val=""/>
      <w:lvlJc w:val="left"/>
      <w:pPr>
        <w:tabs>
          <w:tab w:val="num" w:pos="360"/>
        </w:tabs>
      </w:pPr>
      <w:rPr>
        <w:rFonts w:cs="Times New Roman"/>
      </w:rPr>
    </w:lvl>
    <w:lvl w:ilvl="7" w:tplc="E54E61D6">
      <w:numFmt w:val="none"/>
      <w:lvlText w:val=""/>
      <w:lvlJc w:val="left"/>
      <w:pPr>
        <w:tabs>
          <w:tab w:val="num" w:pos="360"/>
        </w:tabs>
      </w:pPr>
      <w:rPr>
        <w:rFonts w:cs="Times New Roman"/>
      </w:rPr>
    </w:lvl>
    <w:lvl w:ilvl="8" w:tplc="D59A0C58">
      <w:numFmt w:val="none"/>
      <w:lvlText w:val=""/>
      <w:lvlJc w:val="left"/>
      <w:pPr>
        <w:tabs>
          <w:tab w:val="num" w:pos="360"/>
        </w:tabs>
      </w:pPr>
      <w:rPr>
        <w:rFonts w:cs="Times New Roman"/>
      </w:rPr>
    </w:lvl>
  </w:abstractNum>
  <w:abstractNum w:abstractNumId="7">
    <w:nsid w:val="29F42E49"/>
    <w:multiLevelType w:val="multilevel"/>
    <w:tmpl w:val="CD34DE3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B43DE4"/>
    <w:multiLevelType w:val="multilevel"/>
    <w:tmpl w:val="67AEF788"/>
    <w:lvl w:ilvl="0">
      <w:start w:val="1"/>
      <w:numFmt w:val="decimal"/>
      <w:lvlText w:val="%1."/>
      <w:lvlJc w:val="left"/>
      <w:pPr>
        <w:tabs>
          <w:tab w:val="num" w:pos="0"/>
        </w:tabs>
        <w:ind w:left="360" w:hanging="360"/>
      </w:pPr>
      <w:rPr>
        <w:rFonts w:cs="Times New Roman" w:hint="default"/>
        <w:b/>
        <w:sz w:val="24"/>
        <w:szCs w:val="24"/>
      </w:rPr>
    </w:lvl>
    <w:lvl w:ilvl="1">
      <w:start w:val="1"/>
      <w:numFmt w:val="decimal"/>
      <w:lvlText w:val="%1.%2."/>
      <w:lvlJc w:val="left"/>
      <w:pPr>
        <w:tabs>
          <w:tab w:val="num" w:pos="1135"/>
        </w:tabs>
        <w:ind w:left="1567" w:hanging="432"/>
      </w:pPr>
      <w:rPr>
        <w:rFonts w:ascii="Times New Roman" w:hAnsi="Times New Roman" w:cs="Times New Roman" w:hint="default"/>
        <w:b/>
        <w:i w:val="0"/>
        <w:sz w:val="24"/>
      </w:rPr>
    </w:lvl>
    <w:lvl w:ilvl="2">
      <w:start w:val="1"/>
      <w:numFmt w:val="bullet"/>
      <w:lvlText w:val=""/>
      <w:lvlJc w:val="left"/>
      <w:pPr>
        <w:tabs>
          <w:tab w:val="num" w:pos="0"/>
        </w:tabs>
        <w:ind w:left="504" w:hanging="504"/>
      </w:pPr>
      <w:rPr>
        <w:rFonts w:ascii="Symbol" w:hAnsi="Symbol" w:hint="default"/>
        <w:b w:val="0"/>
        <w:i w:val="0"/>
        <w:sz w:val="24"/>
        <w:szCs w:val="24"/>
      </w:rPr>
    </w:lvl>
    <w:lvl w:ilvl="3">
      <w:start w:val="1"/>
      <w:numFmt w:val="decimal"/>
      <w:lvlText w:val="%1.%2.%3.%4."/>
      <w:lvlJc w:val="left"/>
      <w:pPr>
        <w:tabs>
          <w:tab w:val="num" w:pos="0"/>
        </w:tabs>
        <w:ind w:left="1728" w:hanging="648"/>
      </w:pPr>
      <w:rPr>
        <w:rFonts w:cs="Times New Roman" w:hint="default"/>
        <w:b/>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nsid w:val="303D6179"/>
    <w:multiLevelType w:val="hybridMultilevel"/>
    <w:tmpl w:val="719039C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31622E22"/>
    <w:multiLevelType w:val="multilevel"/>
    <w:tmpl w:val="FA10E48E"/>
    <w:lvl w:ilvl="0">
      <w:start w:val="2"/>
      <w:numFmt w:val="decimal"/>
      <w:lvlText w:val="%1."/>
      <w:lvlJc w:val="left"/>
      <w:pPr>
        <w:ind w:left="360" w:hanging="360"/>
      </w:pPr>
      <w:rPr>
        <w:rFonts w:cs="Times New Roman"/>
      </w:rPr>
    </w:lvl>
    <w:lvl w:ilvl="1">
      <w:start w:val="2"/>
      <w:numFmt w:val="decimal"/>
      <w:lvlText w:val="%1.%2."/>
      <w:lvlJc w:val="left"/>
      <w:pPr>
        <w:ind w:left="1774" w:hanging="360"/>
      </w:pPr>
      <w:rPr>
        <w:rFonts w:cs="Times New Roman"/>
      </w:rPr>
    </w:lvl>
    <w:lvl w:ilvl="2">
      <w:start w:val="1"/>
      <w:numFmt w:val="decimal"/>
      <w:lvlText w:val="%1.%2.%3."/>
      <w:lvlJc w:val="left"/>
      <w:pPr>
        <w:ind w:left="3548" w:hanging="720"/>
      </w:pPr>
      <w:rPr>
        <w:rFonts w:cs="Times New Roman"/>
      </w:rPr>
    </w:lvl>
    <w:lvl w:ilvl="3">
      <w:start w:val="1"/>
      <w:numFmt w:val="decimal"/>
      <w:lvlText w:val="%1.%2.%3.%4."/>
      <w:lvlJc w:val="left"/>
      <w:pPr>
        <w:ind w:left="4962" w:hanging="720"/>
      </w:pPr>
      <w:rPr>
        <w:rFonts w:cs="Times New Roman"/>
      </w:rPr>
    </w:lvl>
    <w:lvl w:ilvl="4">
      <w:start w:val="1"/>
      <w:numFmt w:val="decimal"/>
      <w:lvlText w:val="%1.%2.%3.%4.%5."/>
      <w:lvlJc w:val="left"/>
      <w:pPr>
        <w:ind w:left="6736" w:hanging="1080"/>
      </w:pPr>
      <w:rPr>
        <w:rFonts w:cs="Times New Roman"/>
      </w:rPr>
    </w:lvl>
    <w:lvl w:ilvl="5">
      <w:start w:val="1"/>
      <w:numFmt w:val="decimal"/>
      <w:lvlText w:val="%1.%2.%3.%4.%5.%6."/>
      <w:lvlJc w:val="left"/>
      <w:pPr>
        <w:ind w:left="8150" w:hanging="1080"/>
      </w:pPr>
      <w:rPr>
        <w:rFonts w:cs="Times New Roman"/>
      </w:rPr>
    </w:lvl>
    <w:lvl w:ilvl="6">
      <w:start w:val="1"/>
      <w:numFmt w:val="decimal"/>
      <w:lvlText w:val="%1.%2.%3.%4.%5.%6.%7."/>
      <w:lvlJc w:val="left"/>
      <w:pPr>
        <w:ind w:left="9924" w:hanging="1440"/>
      </w:pPr>
      <w:rPr>
        <w:rFonts w:cs="Times New Roman"/>
      </w:rPr>
    </w:lvl>
    <w:lvl w:ilvl="7">
      <w:start w:val="1"/>
      <w:numFmt w:val="decimal"/>
      <w:lvlText w:val="%1.%2.%3.%4.%5.%6.%7.%8."/>
      <w:lvlJc w:val="left"/>
      <w:pPr>
        <w:ind w:left="11338" w:hanging="1440"/>
      </w:pPr>
      <w:rPr>
        <w:rFonts w:cs="Times New Roman"/>
      </w:rPr>
    </w:lvl>
    <w:lvl w:ilvl="8">
      <w:start w:val="1"/>
      <w:numFmt w:val="decimal"/>
      <w:lvlText w:val="%1.%2.%3.%4.%5.%6.%7.%8.%9."/>
      <w:lvlJc w:val="left"/>
      <w:pPr>
        <w:ind w:left="13112" w:hanging="1800"/>
      </w:pPr>
      <w:rPr>
        <w:rFonts w:cs="Times New Roman"/>
      </w:rPr>
    </w:lvl>
  </w:abstractNum>
  <w:abstractNum w:abstractNumId="11">
    <w:nsid w:val="3A2C6AD5"/>
    <w:multiLevelType w:val="hybridMultilevel"/>
    <w:tmpl w:val="875AFE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B8A5EEA"/>
    <w:multiLevelType w:val="hybridMultilevel"/>
    <w:tmpl w:val="0A9C405C"/>
    <w:lvl w:ilvl="0" w:tplc="04190017">
      <w:start w:val="1"/>
      <w:numFmt w:val="lowerLetter"/>
      <w:lvlText w:val="%1)"/>
      <w:lvlJc w:val="left"/>
      <w:pPr>
        <w:tabs>
          <w:tab w:val="num" w:pos="786"/>
        </w:tabs>
        <w:ind w:left="786" w:hanging="360"/>
      </w:pPr>
      <w:rPr>
        <w:rFonts w:cs="Times New Roman" w:hint="default"/>
      </w:rPr>
    </w:lvl>
    <w:lvl w:ilvl="1" w:tplc="04190003">
      <w:start w:val="1"/>
      <w:numFmt w:val="bullet"/>
      <w:lvlText w:val="o"/>
      <w:lvlJc w:val="left"/>
      <w:pPr>
        <w:tabs>
          <w:tab w:val="num" w:pos="3060"/>
        </w:tabs>
        <w:ind w:left="3060" w:hanging="360"/>
      </w:pPr>
      <w:rPr>
        <w:rFonts w:ascii="Courier New" w:hAnsi="Courier New" w:hint="default"/>
      </w:rPr>
    </w:lvl>
    <w:lvl w:ilvl="2" w:tplc="04190005">
      <w:start w:val="1"/>
      <w:numFmt w:val="bullet"/>
      <w:lvlText w:val=""/>
      <w:lvlJc w:val="left"/>
      <w:pPr>
        <w:tabs>
          <w:tab w:val="num" w:pos="3780"/>
        </w:tabs>
        <w:ind w:left="3780" w:hanging="360"/>
      </w:pPr>
      <w:rPr>
        <w:rFonts w:ascii="Wingdings" w:hAnsi="Wingdings" w:hint="default"/>
      </w:rPr>
    </w:lvl>
    <w:lvl w:ilvl="3" w:tplc="04190001">
      <w:start w:val="1"/>
      <w:numFmt w:val="bullet"/>
      <w:lvlText w:val=""/>
      <w:lvlJc w:val="left"/>
      <w:pPr>
        <w:tabs>
          <w:tab w:val="num" w:pos="4500"/>
        </w:tabs>
        <w:ind w:left="4500" w:hanging="360"/>
      </w:pPr>
      <w:rPr>
        <w:rFonts w:ascii="Symbol" w:hAnsi="Symbol" w:hint="default"/>
      </w:rPr>
    </w:lvl>
    <w:lvl w:ilvl="4" w:tplc="04190003">
      <w:start w:val="1"/>
      <w:numFmt w:val="bullet"/>
      <w:lvlText w:val="o"/>
      <w:lvlJc w:val="left"/>
      <w:pPr>
        <w:tabs>
          <w:tab w:val="num" w:pos="5220"/>
        </w:tabs>
        <w:ind w:left="5220" w:hanging="360"/>
      </w:pPr>
      <w:rPr>
        <w:rFonts w:ascii="Courier New" w:hAnsi="Courier New" w:hint="default"/>
      </w:rPr>
    </w:lvl>
    <w:lvl w:ilvl="5" w:tplc="04190005">
      <w:start w:val="1"/>
      <w:numFmt w:val="bullet"/>
      <w:lvlText w:val=""/>
      <w:lvlJc w:val="left"/>
      <w:pPr>
        <w:tabs>
          <w:tab w:val="num" w:pos="5940"/>
        </w:tabs>
        <w:ind w:left="5940" w:hanging="360"/>
      </w:pPr>
      <w:rPr>
        <w:rFonts w:ascii="Wingdings" w:hAnsi="Wingdings" w:hint="default"/>
      </w:rPr>
    </w:lvl>
    <w:lvl w:ilvl="6" w:tplc="04190001">
      <w:start w:val="1"/>
      <w:numFmt w:val="bullet"/>
      <w:lvlText w:val=""/>
      <w:lvlJc w:val="left"/>
      <w:pPr>
        <w:tabs>
          <w:tab w:val="num" w:pos="6660"/>
        </w:tabs>
        <w:ind w:left="6660" w:hanging="360"/>
      </w:pPr>
      <w:rPr>
        <w:rFonts w:ascii="Symbol" w:hAnsi="Symbol" w:hint="default"/>
      </w:rPr>
    </w:lvl>
    <w:lvl w:ilvl="7" w:tplc="04190003">
      <w:start w:val="1"/>
      <w:numFmt w:val="bullet"/>
      <w:lvlText w:val="o"/>
      <w:lvlJc w:val="left"/>
      <w:pPr>
        <w:tabs>
          <w:tab w:val="num" w:pos="7380"/>
        </w:tabs>
        <w:ind w:left="7380" w:hanging="360"/>
      </w:pPr>
      <w:rPr>
        <w:rFonts w:ascii="Courier New" w:hAnsi="Courier New" w:hint="default"/>
      </w:rPr>
    </w:lvl>
    <w:lvl w:ilvl="8" w:tplc="04190005">
      <w:start w:val="1"/>
      <w:numFmt w:val="bullet"/>
      <w:lvlText w:val=""/>
      <w:lvlJc w:val="left"/>
      <w:pPr>
        <w:tabs>
          <w:tab w:val="num" w:pos="8100"/>
        </w:tabs>
        <w:ind w:left="8100" w:hanging="360"/>
      </w:pPr>
      <w:rPr>
        <w:rFonts w:ascii="Wingdings" w:hAnsi="Wingdings" w:hint="default"/>
      </w:rPr>
    </w:lvl>
  </w:abstractNum>
  <w:abstractNum w:abstractNumId="13">
    <w:nsid w:val="44D67B30"/>
    <w:multiLevelType w:val="multilevel"/>
    <w:tmpl w:val="CFACACC0"/>
    <w:lvl w:ilvl="0">
      <w:start w:val="3"/>
      <w:numFmt w:val="decimal"/>
      <w:lvlText w:val="%1."/>
      <w:lvlJc w:val="left"/>
      <w:pPr>
        <w:ind w:left="540" w:hanging="540"/>
      </w:pPr>
      <w:rPr>
        <w:rFonts w:cs="Times New Roman" w:hint="default"/>
      </w:rPr>
    </w:lvl>
    <w:lvl w:ilvl="1">
      <w:start w:val="1"/>
      <w:numFmt w:val="decimal"/>
      <w:lvlText w:val="%1.%2."/>
      <w:lvlJc w:val="left"/>
      <w:pPr>
        <w:ind w:left="895" w:hanging="540"/>
      </w:pPr>
      <w:rPr>
        <w:rFonts w:cs="Times New Roman" w:hint="default"/>
        <w:b w:val="0"/>
        <w:bCs w:val="0"/>
      </w:rPr>
    </w:lvl>
    <w:lvl w:ilvl="2">
      <w:start w:val="1"/>
      <w:numFmt w:val="decimal"/>
      <w:lvlText w:val="%1.%2.%3."/>
      <w:lvlJc w:val="left"/>
      <w:pPr>
        <w:ind w:left="4123"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14">
    <w:nsid w:val="49A21777"/>
    <w:multiLevelType w:val="multilevel"/>
    <w:tmpl w:val="DBAE2D68"/>
    <w:lvl w:ilvl="0">
      <w:start w:val="9"/>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5">
    <w:nsid w:val="4A747B56"/>
    <w:multiLevelType w:val="hybridMultilevel"/>
    <w:tmpl w:val="BFDCFD72"/>
    <w:lvl w:ilvl="0" w:tplc="0419000F">
      <w:start w:val="1"/>
      <w:numFmt w:val="decimal"/>
      <w:lvlText w:val="%1."/>
      <w:lvlJc w:val="left"/>
      <w:pPr>
        <w:ind w:left="2484" w:hanging="360"/>
      </w:pPr>
      <w:rPr>
        <w:rFonts w:cs="Times New Roman"/>
      </w:rPr>
    </w:lvl>
    <w:lvl w:ilvl="1" w:tplc="04190019">
      <w:start w:val="1"/>
      <w:numFmt w:val="lowerLetter"/>
      <w:lvlText w:val="%2."/>
      <w:lvlJc w:val="left"/>
      <w:pPr>
        <w:ind w:left="3204" w:hanging="360"/>
      </w:pPr>
      <w:rPr>
        <w:rFonts w:cs="Times New Roman"/>
      </w:rPr>
    </w:lvl>
    <w:lvl w:ilvl="2" w:tplc="0419001B">
      <w:start w:val="1"/>
      <w:numFmt w:val="lowerRoman"/>
      <w:lvlText w:val="%3."/>
      <w:lvlJc w:val="right"/>
      <w:pPr>
        <w:ind w:left="3924" w:hanging="180"/>
      </w:pPr>
      <w:rPr>
        <w:rFonts w:cs="Times New Roman"/>
      </w:rPr>
    </w:lvl>
    <w:lvl w:ilvl="3" w:tplc="0419000F">
      <w:start w:val="1"/>
      <w:numFmt w:val="decimal"/>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abstractNum w:abstractNumId="16">
    <w:nsid w:val="508D734C"/>
    <w:multiLevelType w:val="hybridMultilevel"/>
    <w:tmpl w:val="F21A5A82"/>
    <w:lvl w:ilvl="0" w:tplc="0419000F">
      <w:start w:val="1"/>
      <w:numFmt w:val="decimal"/>
      <w:lvlText w:val="%1."/>
      <w:lvlJc w:val="left"/>
      <w:pPr>
        <w:ind w:left="2484" w:hanging="360"/>
      </w:pPr>
      <w:rPr>
        <w:rFonts w:cs="Times New Roman"/>
      </w:rPr>
    </w:lvl>
    <w:lvl w:ilvl="1" w:tplc="04190019">
      <w:start w:val="1"/>
      <w:numFmt w:val="lowerLetter"/>
      <w:lvlText w:val="%2."/>
      <w:lvlJc w:val="left"/>
      <w:pPr>
        <w:ind w:left="3204" w:hanging="360"/>
      </w:pPr>
      <w:rPr>
        <w:rFonts w:cs="Times New Roman"/>
      </w:rPr>
    </w:lvl>
    <w:lvl w:ilvl="2" w:tplc="0419001B">
      <w:start w:val="1"/>
      <w:numFmt w:val="lowerRoman"/>
      <w:lvlText w:val="%3."/>
      <w:lvlJc w:val="right"/>
      <w:pPr>
        <w:ind w:left="3924" w:hanging="180"/>
      </w:pPr>
      <w:rPr>
        <w:rFonts w:cs="Times New Roman"/>
      </w:rPr>
    </w:lvl>
    <w:lvl w:ilvl="3" w:tplc="0419000F">
      <w:start w:val="1"/>
      <w:numFmt w:val="decimal"/>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abstractNum w:abstractNumId="17">
    <w:nsid w:val="56303855"/>
    <w:multiLevelType w:val="multilevel"/>
    <w:tmpl w:val="ADFAEB86"/>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57A812F6"/>
    <w:multiLevelType w:val="multilevel"/>
    <w:tmpl w:val="894A46A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val="0"/>
        <w:bCs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5E1D57F3"/>
    <w:multiLevelType w:val="hybridMultilevel"/>
    <w:tmpl w:val="B24EE9E2"/>
    <w:lvl w:ilvl="0" w:tplc="0419000F">
      <w:start w:val="1"/>
      <w:numFmt w:val="decimal"/>
      <w:lvlText w:val="%1."/>
      <w:lvlJc w:val="left"/>
      <w:pPr>
        <w:ind w:left="2484" w:hanging="360"/>
      </w:pPr>
      <w:rPr>
        <w:rFonts w:cs="Times New Roman"/>
      </w:rPr>
    </w:lvl>
    <w:lvl w:ilvl="1" w:tplc="04190019">
      <w:start w:val="1"/>
      <w:numFmt w:val="lowerLetter"/>
      <w:lvlText w:val="%2."/>
      <w:lvlJc w:val="left"/>
      <w:pPr>
        <w:ind w:left="3204" w:hanging="360"/>
      </w:pPr>
      <w:rPr>
        <w:rFonts w:cs="Times New Roman"/>
      </w:rPr>
    </w:lvl>
    <w:lvl w:ilvl="2" w:tplc="0419001B">
      <w:start w:val="1"/>
      <w:numFmt w:val="lowerRoman"/>
      <w:lvlText w:val="%3."/>
      <w:lvlJc w:val="right"/>
      <w:pPr>
        <w:ind w:left="3924" w:hanging="180"/>
      </w:pPr>
      <w:rPr>
        <w:rFonts w:cs="Times New Roman"/>
      </w:rPr>
    </w:lvl>
    <w:lvl w:ilvl="3" w:tplc="0419000F">
      <w:start w:val="1"/>
      <w:numFmt w:val="decimal"/>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abstractNum w:abstractNumId="20">
    <w:nsid w:val="6AF57911"/>
    <w:multiLevelType w:val="multilevel"/>
    <w:tmpl w:val="3CD653D6"/>
    <w:lvl w:ilvl="0">
      <w:start w:val="3"/>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b w:val="0"/>
        <w:bCs w:val="0"/>
      </w:rPr>
    </w:lvl>
    <w:lvl w:ilvl="2">
      <w:start w:val="1"/>
      <w:numFmt w:val="decimal"/>
      <w:lvlText w:val="%1.%2.%3."/>
      <w:lvlJc w:val="left"/>
      <w:pPr>
        <w:ind w:left="1440" w:hanging="720"/>
      </w:pPr>
      <w:rPr>
        <w:rFonts w:cs="Times New Roman" w:hint="default"/>
        <w:b w:val="0"/>
        <w:bCs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76C5265A"/>
    <w:multiLevelType w:val="multilevel"/>
    <w:tmpl w:val="0346CD22"/>
    <w:lvl w:ilvl="0">
      <w:start w:val="2"/>
      <w:numFmt w:val="decimal"/>
      <w:lvlText w:val="%1."/>
      <w:lvlJc w:val="left"/>
      <w:pPr>
        <w:ind w:left="360" w:hanging="360"/>
      </w:pPr>
      <w:rPr>
        <w:rFonts w:cs="Times New Roman" w:hint="default"/>
      </w:rPr>
    </w:lvl>
    <w:lvl w:ilvl="1">
      <w:start w:val="1"/>
      <w:numFmt w:val="decimal"/>
      <w:lvlText w:val="%1.%2."/>
      <w:lvlJc w:val="left"/>
      <w:pPr>
        <w:ind w:left="7165"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77EB4230"/>
    <w:multiLevelType w:val="hybridMultilevel"/>
    <w:tmpl w:val="60FAC6D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7B4D0AC6"/>
    <w:multiLevelType w:val="hybridMultilevel"/>
    <w:tmpl w:val="DAF6A4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BE43226"/>
    <w:multiLevelType w:val="hybridMultilevel"/>
    <w:tmpl w:val="C8EC952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3"/>
  </w:num>
  <w:num w:numId="6">
    <w:abstractNumId w:val="20"/>
  </w:num>
  <w:num w:numId="7">
    <w:abstractNumId w:val="18"/>
  </w:num>
  <w:num w:numId="8">
    <w:abstractNumId w:val="7"/>
  </w:num>
  <w:num w:numId="9">
    <w:abstractNumId w:val="9"/>
  </w:num>
  <w:num w:numId="10">
    <w:abstractNumId w:val="19"/>
  </w:num>
  <w:num w:numId="11">
    <w:abstractNumId w:val="15"/>
  </w:num>
  <w:num w:numId="12">
    <w:abstractNumId w:val="16"/>
  </w:num>
  <w:num w:numId="13">
    <w:abstractNumId w:val="11"/>
  </w:num>
  <w:num w:numId="14">
    <w:abstractNumId w:val="21"/>
  </w:num>
  <w:num w:numId="15">
    <w:abstractNumId w:val="14"/>
  </w:num>
  <w:num w:numId="16">
    <w:abstractNumId w:val="1"/>
  </w:num>
  <w:num w:numId="17">
    <w:abstractNumId w:val="23"/>
  </w:num>
  <w:num w:numId="18">
    <w:abstractNumId w:val="3"/>
  </w:num>
  <w:num w:numId="19">
    <w:abstractNumId w:val="22"/>
  </w:num>
  <w:num w:numId="20">
    <w:abstractNumId w:val="4"/>
  </w:num>
  <w:num w:numId="21">
    <w:abstractNumId w:val="12"/>
  </w:num>
  <w:num w:numId="2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8"/>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8D"/>
    <w:rsid w:val="00000BAF"/>
    <w:rsid w:val="000025E3"/>
    <w:rsid w:val="00002CBE"/>
    <w:rsid w:val="000030F4"/>
    <w:rsid w:val="000031F4"/>
    <w:rsid w:val="00003370"/>
    <w:rsid w:val="0000581C"/>
    <w:rsid w:val="00005D9B"/>
    <w:rsid w:val="0000664C"/>
    <w:rsid w:val="00007CA2"/>
    <w:rsid w:val="00007F5B"/>
    <w:rsid w:val="00010FEB"/>
    <w:rsid w:val="00011302"/>
    <w:rsid w:val="00012255"/>
    <w:rsid w:val="00012FC3"/>
    <w:rsid w:val="00013408"/>
    <w:rsid w:val="00013B78"/>
    <w:rsid w:val="00014680"/>
    <w:rsid w:val="00014D22"/>
    <w:rsid w:val="00015317"/>
    <w:rsid w:val="00017E7B"/>
    <w:rsid w:val="000208B1"/>
    <w:rsid w:val="0002110F"/>
    <w:rsid w:val="000216FA"/>
    <w:rsid w:val="0002269E"/>
    <w:rsid w:val="00023B37"/>
    <w:rsid w:val="000240A7"/>
    <w:rsid w:val="00024D35"/>
    <w:rsid w:val="00024EEE"/>
    <w:rsid w:val="00027AD8"/>
    <w:rsid w:val="00027EB8"/>
    <w:rsid w:val="00030366"/>
    <w:rsid w:val="0003090F"/>
    <w:rsid w:val="00031F07"/>
    <w:rsid w:val="000329A4"/>
    <w:rsid w:val="0003309B"/>
    <w:rsid w:val="0003466A"/>
    <w:rsid w:val="000357CC"/>
    <w:rsid w:val="000365E5"/>
    <w:rsid w:val="00041CD5"/>
    <w:rsid w:val="00042251"/>
    <w:rsid w:val="00042F41"/>
    <w:rsid w:val="00043A49"/>
    <w:rsid w:val="00045015"/>
    <w:rsid w:val="000450F5"/>
    <w:rsid w:val="000453A3"/>
    <w:rsid w:val="00045693"/>
    <w:rsid w:val="0004687C"/>
    <w:rsid w:val="000475EB"/>
    <w:rsid w:val="00047651"/>
    <w:rsid w:val="000477F3"/>
    <w:rsid w:val="00052488"/>
    <w:rsid w:val="00052C75"/>
    <w:rsid w:val="00057168"/>
    <w:rsid w:val="00057715"/>
    <w:rsid w:val="00060BC6"/>
    <w:rsid w:val="000616F6"/>
    <w:rsid w:val="00061DC9"/>
    <w:rsid w:val="00062882"/>
    <w:rsid w:val="00063D1B"/>
    <w:rsid w:val="00072DF9"/>
    <w:rsid w:val="0007644A"/>
    <w:rsid w:val="00076A83"/>
    <w:rsid w:val="00076D1D"/>
    <w:rsid w:val="000804BB"/>
    <w:rsid w:val="000813D0"/>
    <w:rsid w:val="0008359F"/>
    <w:rsid w:val="00086E8A"/>
    <w:rsid w:val="00087B1C"/>
    <w:rsid w:val="00090770"/>
    <w:rsid w:val="000908D8"/>
    <w:rsid w:val="00091E6F"/>
    <w:rsid w:val="00092470"/>
    <w:rsid w:val="0009461B"/>
    <w:rsid w:val="000966BC"/>
    <w:rsid w:val="00096B54"/>
    <w:rsid w:val="000A0200"/>
    <w:rsid w:val="000A3933"/>
    <w:rsid w:val="000A4191"/>
    <w:rsid w:val="000A4E5D"/>
    <w:rsid w:val="000A748B"/>
    <w:rsid w:val="000B088D"/>
    <w:rsid w:val="000B2CE8"/>
    <w:rsid w:val="000B2D00"/>
    <w:rsid w:val="000B4419"/>
    <w:rsid w:val="000B4D0A"/>
    <w:rsid w:val="000B6525"/>
    <w:rsid w:val="000B70B2"/>
    <w:rsid w:val="000B7A7C"/>
    <w:rsid w:val="000C04BF"/>
    <w:rsid w:val="000C2745"/>
    <w:rsid w:val="000C3D60"/>
    <w:rsid w:val="000C5C7D"/>
    <w:rsid w:val="000C5E84"/>
    <w:rsid w:val="000C6F97"/>
    <w:rsid w:val="000C7F8B"/>
    <w:rsid w:val="000D032C"/>
    <w:rsid w:val="000D33D8"/>
    <w:rsid w:val="000D3BB0"/>
    <w:rsid w:val="000D4FEF"/>
    <w:rsid w:val="000D59E7"/>
    <w:rsid w:val="000D657C"/>
    <w:rsid w:val="000E0733"/>
    <w:rsid w:val="000E0C8B"/>
    <w:rsid w:val="000E0E99"/>
    <w:rsid w:val="000E2487"/>
    <w:rsid w:val="000E249C"/>
    <w:rsid w:val="000E2A4A"/>
    <w:rsid w:val="000E3365"/>
    <w:rsid w:val="000E39AE"/>
    <w:rsid w:val="000E3FB3"/>
    <w:rsid w:val="000E447D"/>
    <w:rsid w:val="000E468D"/>
    <w:rsid w:val="000E4AE0"/>
    <w:rsid w:val="000E5509"/>
    <w:rsid w:val="000E645E"/>
    <w:rsid w:val="000E66D2"/>
    <w:rsid w:val="000E7BD6"/>
    <w:rsid w:val="000F1474"/>
    <w:rsid w:val="000F191D"/>
    <w:rsid w:val="000F3101"/>
    <w:rsid w:val="000F33AB"/>
    <w:rsid w:val="000F348D"/>
    <w:rsid w:val="000F5E67"/>
    <w:rsid w:val="000F624C"/>
    <w:rsid w:val="000F6A21"/>
    <w:rsid w:val="00100095"/>
    <w:rsid w:val="00101F5F"/>
    <w:rsid w:val="00102374"/>
    <w:rsid w:val="0010339E"/>
    <w:rsid w:val="001035FE"/>
    <w:rsid w:val="0010471D"/>
    <w:rsid w:val="00110B8A"/>
    <w:rsid w:val="001113F0"/>
    <w:rsid w:val="0011221F"/>
    <w:rsid w:val="001136B6"/>
    <w:rsid w:val="001144A0"/>
    <w:rsid w:val="00114D80"/>
    <w:rsid w:val="0011575E"/>
    <w:rsid w:val="0012236E"/>
    <w:rsid w:val="00122702"/>
    <w:rsid w:val="00122A50"/>
    <w:rsid w:val="00123497"/>
    <w:rsid w:val="00123747"/>
    <w:rsid w:val="00125A03"/>
    <w:rsid w:val="0012659D"/>
    <w:rsid w:val="0012683A"/>
    <w:rsid w:val="00127A32"/>
    <w:rsid w:val="0013011F"/>
    <w:rsid w:val="00130453"/>
    <w:rsid w:val="00130920"/>
    <w:rsid w:val="00135691"/>
    <w:rsid w:val="00136175"/>
    <w:rsid w:val="0013656B"/>
    <w:rsid w:val="00136F2E"/>
    <w:rsid w:val="001373BD"/>
    <w:rsid w:val="00140CEA"/>
    <w:rsid w:val="00141037"/>
    <w:rsid w:val="00143F02"/>
    <w:rsid w:val="00143FDB"/>
    <w:rsid w:val="001440BE"/>
    <w:rsid w:val="0014726B"/>
    <w:rsid w:val="0015163C"/>
    <w:rsid w:val="001530CD"/>
    <w:rsid w:val="00153155"/>
    <w:rsid w:val="00154E2F"/>
    <w:rsid w:val="00154FE3"/>
    <w:rsid w:val="00155316"/>
    <w:rsid w:val="00156338"/>
    <w:rsid w:val="00156E76"/>
    <w:rsid w:val="00157189"/>
    <w:rsid w:val="00157C8B"/>
    <w:rsid w:val="00160C17"/>
    <w:rsid w:val="00161A39"/>
    <w:rsid w:val="00162D38"/>
    <w:rsid w:val="00163BCB"/>
    <w:rsid w:val="001640EE"/>
    <w:rsid w:val="001653F3"/>
    <w:rsid w:val="00165CD7"/>
    <w:rsid w:val="00167664"/>
    <w:rsid w:val="00167F55"/>
    <w:rsid w:val="00173EF3"/>
    <w:rsid w:val="00173F27"/>
    <w:rsid w:val="00175123"/>
    <w:rsid w:val="0017540B"/>
    <w:rsid w:val="001772C3"/>
    <w:rsid w:val="0017736E"/>
    <w:rsid w:val="00180FD5"/>
    <w:rsid w:val="00181A30"/>
    <w:rsid w:val="00183183"/>
    <w:rsid w:val="00185333"/>
    <w:rsid w:val="00187A14"/>
    <w:rsid w:val="001907F1"/>
    <w:rsid w:val="001914EE"/>
    <w:rsid w:val="00192D25"/>
    <w:rsid w:val="0019399C"/>
    <w:rsid w:val="00196934"/>
    <w:rsid w:val="00196B6D"/>
    <w:rsid w:val="00196DC7"/>
    <w:rsid w:val="001A0035"/>
    <w:rsid w:val="001A43CC"/>
    <w:rsid w:val="001A4EFA"/>
    <w:rsid w:val="001A5862"/>
    <w:rsid w:val="001A5B9B"/>
    <w:rsid w:val="001A6F57"/>
    <w:rsid w:val="001A74F6"/>
    <w:rsid w:val="001A7BDE"/>
    <w:rsid w:val="001B03BF"/>
    <w:rsid w:val="001B071A"/>
    <w:rsid w:val="001B12A1"/>
    <w:rsid w:val="001B13EA"/>
    <w:rsid w:val="001B3045"/>
    <w:rsid w:val="001B422F"/>
    <w:rsid w:val="001B45B8"/>
    <w:rsid w:val="001B5AD9"/>
    <w:rsid w:val="001B5DDF"/>
    <w:rsid w:val="001B7A5F"/>
    <w:rsid w:val="001C0817"/>
    <w:rsid w:val="001C0A7C"/>
    <w:rsid w:val="001C0F29"/>
    <w:rsid w:val="001C1B2A"/>
    <w:rsid w:val="001C3AC3"/>
    <w:rsid w:val="001C3B48"/>
    <w:rsid w:val="001C4745"/>
    <w:rsid w:val="001D05A5"/>
    <w:rsid w:val="001D08FA"/>
    <w:rsid w:val="001D252D"/>
    <w:rsid w:val="001D34E1"/>
    <w:rsid w:val="001D3894"/>
    <w:rsid w:val="001D40A2"/>
    <w:rsid w:val="001D6841"/>
    <w:rsid w:val="001D7D61"/>
    <w:rsid w:val="001E1F2A"/>
    <w:rsid w:val="001E4E87"/>
    <w:rsid w:val="001F1219"/>
    <w:rsid w:val="001F12F1"/>
    <w:rsid w:val="001F3655"/>
    <w:rsid w:val="001F3731"/>
    <w:rsid w:val="001F3CF1"/>
    <w:rsid w:val="001F5F42"/>
    <w:rsid w:val="001F733F"/>
    <w:rsid w:val="0020007D"/>
    <w:rsid w:val="002008CC"/>
    <w:rsid w:val="00202083"/>
    <w:rsid w:val="00202996"/>
    <w:rsid w:val="002038A5"/>
    <w:rsid w:val="00206477"/>
    <w:rsid w:val="00207A3B"/>
    <w:rsid w:val="00207B86"/>
    <w:rsid w:val="0021066D"/>
    <w:rsid w:val="00210B55"/>
    <w:rsid w:val="00211D34"/>
    <w:rsid w:val="00213E07"/>
    <w:rsid w:val="00215BFD"/>
    <w:rsid w:val="00217F11"/>
    <w:rsid w:val="00220406"/>
    <w:rsid w:val="002212F8"/>
    <w:rsid w:val="00225AF1"/>
    <w:rsid w:val="00226DA2"/>
    <w:rsid w:val="00227A6A"/>
    <w:rsid w:val="002300E8"/>
    <w:rsid w:val="002303AA"/>
    <w:rsid w:val="00230B46"/>
    <w:rsid w:val="00231089"/>
    <w:rsid w:val="00233CA8"/>
    <w:rsid w:val="002345CB"/>
    <w:rsid w:val="0023699C"/>
    <w:rsid w:val="00236F72"/>
    <w:rsid w:val="002372AD"/>
    <w:rsid w:val="00237A2B"/>
    <w:rsid w:val="00241451"/>
    <w:rsid w:val="0024195C"/>
    <w:rsid w:val="00242DD2"/>
    <w:rsid w:val="002435D3"/>
    <w:rsid w:val="00245C14"/>
    <w:rsid w:val="00246083"/>
    <w:rsid w:val="00247063"/>
    <w:rsid w:val="00247C87"/>
    <w:rsid w:val="002504FD"/>
    <w:rsid w:val="0025061A"/>
    <w:rsid w:val="00250846"/>
    <w:rsid w:val="00250D60"/>
    <w:rsid w:val="002523C7"/>
    <w:rsid w:val="00252838"/>
    <w:rsid w:val="002533D7"/>
    <w:rsid w:val="002546BE"/>
    <w:rsid w:val="002547AF"/>
    <w:rsid w:val="002561B5"/>
    <w:rsid w:val="00256B08"/>
    <w:rsid w:val="00257F04"/>
    <w:rsid w:val="002609DD"/>
    <w:rsid w:val="00262573"/>
    <w:rsid w:val="00265464"/>
    <w:rsid w:val="00265DF4"/>
    <w:rsid w:val="00266A7E"/>
    <w:rsid w:val="00270018"/>
    <w:rsid w:val="0027135C"/>
    <w:rsid w:val="00271ED7"/>
    <w:rsid w:val="00273957"/>
    <w:rsid w:val="00273CDE"/>
    <w:rsid w:val="002752DF"/>
    <w:rsid w:val="0027598D"/>
    <w:rsid w:val="00275D8F"/>
    <w:rsid w:val="00275E78"/>
    <w:rsid w:val="0027770A"/>
    <w:rsid w:val="00280386"/>
    <w:rsid w:val="00280C10"/>
    <w:rsid w:val="00281F1B"/>
    <w:rsid w:val="0028292E"/>
    <w:rsid w:val="002852E6"/>
    <w:rsid w:val="00285B5E"/>
    <w:rsid w:val="00286546"/>
    <w:rsid w:val="00286BC3"/>
    <w:rsid w:val="002905B5"/>
    <w:rsid w:val="002905D1"/>
    <w:rsid w:val="00291D90"/>
    <w:rsid w:val="00292242"/>
    <w:rsid w:val="002940D7"/>
    <w:rsid w:val="00294E3A"/>
    <w:rsid w:val="00295D5B"/>
    <w:rsid w:val="002978CB"/>
    <w:rsid w:val="002A0502"/>
    <w:rsid w:val="002A0562"/>
    <w:rsid w:val="002A1430"/>
    <w:rsid w:val="002A2F45"/>
    <w:rsid w:val="002A3B55"/>
    <w:rsid w:val="002A3C55"/>
    <w:rsid w:val="002A3D5D"/>
    <w:rsid w:val="002A519F"/>
    <w:rsid w:val="002A6958"/>
    <w:rsid w:val="002A7B70"/>
    <w:rsid w:val="002B0782"/>
    <w:rsid w:val="002B0792"/>
    <w:rsid w:val="002B23C0"/>
    <w:rsid w:val="002B2AB7"/>
    <w:rsid w:val="002B5EBC"/>
    <w:rsid w:val="002B5F31"/>
    <w:rsid w:val="002B6E53"/>
    <w:rsid w:val="002C0C5D"/>
    <w:rsid w:val="002C0EF8"/>
    <w:rsid w:val="002C3251"/>
    <w:rsid w:val="002C3C4E"/>
    <w:rsid w:val="002D0E26"/>
    <w:rsid w:val="002D1442"/>
    <w:rsid w:val="002D2E1D"/>
    <w:rsid w:val="002D6447"/>
    <w:rsid w:val="002D6889"/>
    <w:rsid w:val="002D6B1D"/>
    <w:rsid w:val="002D70C5"/>
    <w:rsid w:val="002D74D7"/>
    <w:rsid w:val="002D7AE0"/>
    <w:rsid w:val="002E0025"/>
    <w:rsid w:val="002E091B"/>
    <w:rsid w:val="002E3010"/>
    <w:rsid w:val="002E400D"/>
    <w:rsid w:val="002E4671"/>
    <w:rsid w:val="002E46DE"/>
    <w:rsid w:val="002E5342"/>
    <w:rsid w:val="002E72A9"/>
    <w:rsid w:val="002F1BAD"/>
    <w:rsid w:val="002F2A4C"/>
    <w:rsid w:val="002F4964"/>
    <w:rsid w:val="002F5678"/>
    <w:rsid w:val="002F67D5"/>
    <w:rsid w:val="002F7085"/>
    <w:rsid w:val="002F756E"/>
    <w:rsid w:val="002F7F11"/>
    <w:rsid w:val="00300155"/>
    <w:rsid w:val="00300276"/>
    <w:rsid w:val="0030085C"/>
    <w:rsid w:val="003038D6"/>
    <w:rsid w:val="003112B9"/>
    <w:rsid w:val="00311343"/>
    <w:rsid w:val="00315B2D"/>
    <w:rsid w:val="003177D6"/>
    <w:rsid w:val="00321D88"/>
    <w:rsid w:val="003228CB"/>
    <w:rsid w:val="00322C45"/>
    <w:rsid w:val="00323670"/>
    <w:rsid w:val="003259C7"/>
    <w:rsid w:val="00326AA6"/>
    <w:rsid w:val="00327A0C"/>
    <w:rsid w:val="00332F5D"/>
    <w:rsid w:val="003339FE"/>
    <w:rsid w:val="00334586"/>
    <w:rsid w:val="00335E1E"/>
    <w:rsid w:val="0033711F"/>
    <w:rsid w:val="003416BE"/>
    <w:rsid w:val="003426CB"/>
    <w:rsid w:val="00343A25"/>
    <w:rsid w:val="003455CC"/>
    <w:rsid w:val="003512D8"/>
    <w:rsid w:val="00351B15"/>
    <w:rsid w:val="003551D3"/>
    <w:rsid w:val="0035671E"/>
    <w:rsid w:val="003602FC"/>
    <w:rsid w:val="003603AC"/>
    <w:rsid w:val="00364EE9"/>
    <w:rsid w:val="003658B1"/>
    <w:rsid w:val="00367333"/>
    <w:rsid w:val="00371DB2"/>
    <w:rsid w:val="003728B7"/>
    <w:rsid w:val="00372935"/>
    <w:rsid w:val="003769B6"/>
    <w:rsid w:val="00376C12"/>
    <w:rsid w:val="00377647"/>
    <w:rsid w:val="00377FDB"/>
    <w:rsid w:val="003803A5"/>
    <w:rsid w:val="00380985"/>
    <w:rsid w:val="003818E0"/>
    <w:rsid w:val="00381F75"/>
    <w:rsid w:val="00382737"/>
    <w:rsid w:val="00382DAD"/>
    <w:rsid w:val="00383262"/>
    <w:rsid w:val="00383F15"/>
    <w:rsid w:val="00385B6C"/>
    <w:rsid w:val="00385E0E"/>
    <w:rsid w:val="003867A6"/>
    <w:rsid w:val="00386DAA"/>
    <w:rsid w:val="003874DF"/>
    <w:rsid w:val="003875E9"/>
    <w:rsid w:val="0039001A"/>
    <w:rsid w:val="00390381"/>
    <w:rsid w:val="00390B13"/>
    <w:rsid w:val="00391A83"/>
    <w:rsid w:val="00393B50"/>
    <w:rsid w:val="003944A3"/>
    <w:rsid w:val="00396907"/>
    <w:rsid w:val="00397191"/>
    <w:rsid w:val="003A02FC"/>
    <w:rsid w:val="003A1CA2"/>
    <w:rsid w:val="003A1F2E"/>
    <w:rsid w:val="003A2647"/>
    <w:rsid w:val="003A3061"/>
    <w:rsid w:val="003A4607"/>
    <w:rsid w:val="003A598C"/>
    <w:rsid w:val="003A62F6"/>
    <w:rsid w:val="003B1A09"/>
    <w:rsid w:val="003B1CEE"/>
    <w:rsid w:val="003B4AFE"/>
    <w:rsid w:val="003B4D3D"/>
    <w:rsid w:val="003B533A"/>
    <w:rsid w:val="003B5C85"/>
    <w:rsid w:val="003B7C2F"/>
    <w:rsid w:val="003C003A"/>
    <w:rsid w:val="003C12E1"/>
    <w:rsid w:val="003C1A51"/>
    <w:rsid w:val="003C31A1"/>
    <w:rsid w:val="003C5673"/>
    <w:rsid w:val="003C59F0"/>
    <w:rsid w:val="003D2F05"/>
    <w:rsid w:val="003D480E"/>
    <w:rsid w:val="003D4893"/>
    <w:rsid w:val="003D593F"/>
    <w:rsid w:val="003D606B"/>
    <w:rsid w:val="003D67D3"/>
    <w:rsid w:val="003D6DA6"/>
    <w:rsid w:val="003D7F21"/>
    <w:rsid w:val="003E07E4"/>
    <w:rsid w:val="003E17FF"/>
    <w:rsid w:val="003E55E2"/>
    <w:rsid w:val="003E673F"/>
    <w:rsid w:val="003E683F"/>
    <w:rsid w:val="003E6EE5"/>
    <w:rsid w:val="003F0350"/>
    <w:rsid w:val="003F0BDD"/>
    <w:rsid w:val="003F1A75"/>
    <w:rsid w:val="003F2FCC"/>
    <w:rsid w:val="003F4723"/>
    <w:rsid w:val="003F4E25"/>
    <w:rsid w:val="003F4EC5"/>
    <w:rsid w:val="003F545B"/>
    <w:rsid w:val="003F6555"/>
    <w:rsid w:val="003F7209"/>
    <w:rsid w:val="00400038"/>
    <w:rsid w:val="00400E60"/>
    <w:rsid w:val="004016E9"/>
    <w:rsid w:val="004046D0"/>
    <w:rsid w:val="004048FB"/>
    <w:rsid w:val="00405FF3"/>
    <w:rsid w:val="0040647A"/>
    <w:rsid w:val="004068AB"/>
    <w:rsid w:val="004070D0"/>
    <w:rsid w:val="0041043F"/>
    <w:rsid w:val="0041248F"/>
    <w:rsid w:val="00413489"/>
    <w:rsid w:val="004165DD"/>
    <w:rsid w:val="004171C0"/>
    <w:rsid w:val="00417D73"/>
    <w:rsid w:val="00421292"/>
    <w:rsid w:val="0042135F"/>
    <w:rsid w:val="0042392F"/>
    <w:rsid w:val="004251F9"/>
    <w:rsid w:val="004255FE"/>
    <w:rsid w:val="00425775"/>
    <w:rsid w:val="00425D93"/>
    <w:rsid w:val="00426EBE"/>
    <w:rsid w:val="004278E8"/>
    <w:rsid w:val="00427DDF"/>
    <w:rsid w:val="0043134F"/>
    <w:rsid w:val="00432601"/>
    <w:rsid w:val="00432616"/>
    <w:rsid w:val="004337BE"/>
    <w:rsid w:val="00433AD7"/>
    <w:rsid w:val="00433D23"/>
    <w:rsid w:val="00434623"/>
    <w:rsid w:val="00434889"/>
    <w:rsid w:val="004362A9"/>
    <w:rsid w:val="00436A29"/>
    <w:rsid w:val="00440C88"/>
    <w:rsid w:val="004412CF"/>
    <w:rsid w:val="00442907"/>
    <w:rsid w:val="00443B5A"/>
    <w:rsid w:val="004444F2"/>
    <w:rsid w:val="004504AC"/>
    <w:rsid w:val="004522A7"/>
    <w:rsid w:val="0045308C"/>
    <w:rsid w:val="004536D6"/>
    <w:rsid w:val="00453760"/>
    <w:rsid w:val="004541CD"/>
    <w:rsid w:val="00455EA7"/>
    <w:rsid w:val="004560B1"/>
    <w:rsid w:val="0045719D"/>
    <w:rsid w:val="004603E9"/>
    <w:rsid w:val="0046059F"/>
    <w:rsid w:val="00460D58"/>
    <w:rsid w:val="00460FBD"/>
    <w:rsid w:val="0046120F"/>
    <w:rsid w:val="004615F1"/>
    <w:rsid w:val="00461895"/>
    <w:rsid w:val="004621CC"/>
    <w:rsid w:val="004644F0"/>
    <w:rsid w:val="00464F8B"/>
    <w:rsid w:val="004661C7"/>
    <w:rsid w:val="0046629F"/>
    <w:rsid w:val="00467F03"/>
    <w:rsid w:val="0047002D"/>
    <w:rsid w:val="00470B5F"/>
    <w:rsid w:val="00472E3F"/>
    <w:rsid w:val="00472F9B"/>
    <w:rsid w:val="00473B28"/>
    <w:rsid w:val="00473F14"/>
    <w:rsid w:val="00474193"/>
    <w:rsid w:val="00474709"/>
    <w:rsid w:val="00474994"/>
    <w:rsid w:val="00475050"/>
    <w:rsid w:val="004760D5"/>
    <w:rsid w:val="00477C92"/>
    <w:rsid w:val="0048143C"/>
    <w:rsid w:val="00481720"/>
    <w:rsid w:val="00481B43"/>
    <w:rsid w:val="00481BD4"/>
    <w:rsid w:val="004834C9"/>
    <w:rsid w:val="00483EC1"/>
    <w:rsid w:val="004840A6"/>
    <w:rsid w:val="0048460C"/>
    <w:rsid w:val="00485119"/>
    <w:rsid w:val="0048513C"/>
    <w:rsid w:val="004852D2"/>
    <w:rsid w:val="00485689"/>
    <w:rsid w:val="0048595D"/>
    <w:rsid w:val="00486E2E"/>
    <w:rsid w:val="004877A3"/>
    <w:rsid w:val="00491052"/>
    <w:rsid w:val="00492C26"/>
    <w:rsid w:val="0049431B"/>
    <w:rsid w:val="00495331"/>
    <w:rsid w:val="00495584"/>
    <w:rsid w:val="004A28D3"/>
    <w:rsid w:val="004A2FAA"/>
    <w:rsid w:val="004A359E"/>
    <w:rsid w:val="004A3750"/>
    <w:rsid w:val="004A416D"/>
    <w:rsid w:val="004A5425"/>
    <w:rsid w:val="004A617A"/>
    <w:rsid w:val="004A6ABF"/>
    <w:rsid w:val="004B7070"/>
    <w:rsid w:val="004B73C7"/>
    <w:rsid w:val="004B73EF"/>
    <w:rsid w:val="004C1042"/>
    <w:rsid w:val="004C265A"/>
    <w:rsid w:val="004C3317"/>
    <w:rsid w:val="004C3F5A"/>
    <w:rsid w:val="004C4B20"/>
    <w:rsid w:val="004C4ECE"/>
    <w:rsid w:val="004C714C"/>
    <w:rsid w:val="004C76FA"/>
    <w:rsid w:val="004D0392"/>
    <w:rsid w:val="004D1B09"/>
    <w:rsid w:val="004D32D0"/>
    <w:rsid w:val="004D5657"/>
    <w:rsid w:val="004D62BF"/>
    <w:rsid w:val="004D778F"/>
    <w:rsid w:val="004E4201"/>
    <w:rsid w:val="004E5770"/>
    <w:rsid w:val="004E64A0"/>
    <w:rsid w:val="004F0BC4"/>
    <w:rsid w:val="004F0CC5"/>
    <w:rsid w:val="004F246E"/>
    <w:rsid w:val="004F6FC2"/>
    <w:rsid w:val="004F7777"/>
    <w:rsid w:val="0050253D"/>
    <w:rsid w:val="005027CB"/>
    <w:rsid w:val="005028CF"/>
    <w:rsid w:val="0050299A"/>
    <w:rsid w:val="00502C57"/>
    <w:rsid w:val="005031B0"/>
    <w:rsid w:val="00504049"/>
    <w:rsid w:val="00511E29"/>
    <w:rsid w:val="00515186"/>
    <w:rsid w:val="005152BA"/>
    <w:rsid w:val="00515E3F"/>
    <w:rsid w:val="0051721D"/>
    <w:rsid w:val="00520049"/>
    <w:rsid w:val="00521C66"/>
    <w:rsid w:val="00521EBE"/>
    <w:rsid w:val="00523A94"/>
    <w:rsid w:val="005246E4"/>
    <w:rsid w:val="00525006"/>
    <w:rsid w:val="00526191"/>
    <w:rsid w:val="0052629E"/>
    <w:rsid w:val="005303D8"/>
    <w:rsid w:val="005308D3"/>
    <w:rsid w:val="005318A8"/>
    <w:rsid w:val="005318B1"/>
    <w:rsid w:val="00532066"/>
    <w:rsid w:val="0053378D"/>
    <w:rsid w:val="005345D5"/>
    <w:rsid w:val="00534A02"/>
    <w:rsid w:val="0053660C"/>
    <w:rsid w:val="0054049A"/>
    <w:rsid w:val="005406D2"/>
    <w:rsid w:val="00541DC9"/>
    <w:rsid w:val="00543662"/>
    <w:rsid w:val="00543807"/>
    <w:rsid w:val="00543BBA"/>
    <w:rsid w:val="00545312"/>
    <w:rsid w:val="00545F1E"/>
    <w:rsid w:val="0054641A"/>
    <w:rsid w:val="00546FDB"/>
    <w:rsid w:val="005472EE"/>
    <w:rsid w:val="00550128"/>
    <w:rsid w:val="0055172D"/>
    <w:rsid w:val="00554178"/>
    <w:rsid w:val="005543BC"/>
    <w:rsid w:val="00554E38"/>
    <w:rsid w:val="0055633D"/>
    <w:rsid w:val="00556ED8"/>
    <w:rsid w:val="00557B9B"/>
    <w:rsid w:val="005600CC"/>
    <w:rsid w:val="00561E85"/>
    <w:rsid w:val="0056326C"/>
    <w:rsid w:val="0056474F"/>
    <w:rsid w:val="005718FD"/>
    <w:rsid w:val="00571A99"/>
    <w:rsid w:val="0057265F"/>
    <w:rsid w:val="005751CA"/>
    <w:rsid w:val="00575330"/>
    <w:rsid w:val="00575C54"/>
    <w:rsid w:val="00576746"/>
    <w:rsid w:val="005813D0"/>
    <w:rsid w:val="00582DE2"/>
    <w:rsid w:val="00582FB8"/>
    <w:rsid w:val="00583521"/>
    <w:rsid w:val="00583EC2"/>
    <w:rsid w:val="0058418F"/>
    <w:rsid w:val="005843D6"/>
    <w:rsid w:val="00585599"/>
    <w:rsid w:val="00586920"/>
    <w:rsid w:val="00586E6E"/>
    <w:rsid w:val="00592FB0"/>
    <w:rsid w:val="0059360F"/>
    <w:rsid w:val="00595985"/>
    <w:rsid w:val="005A1196"/>
    <w:rsid w:val="005A14AF"/>
    <w:rsid w:val="005A3C8E"/>
    <w:rsid w:val="005A5A3D"/>
    <w:rsid w:val="005A5BCE"/>
    <w:rsid w:val="005A6689"/>
    <w:rsid w:val="005A6FBE"/>
    <w:rsid w:val="005A71B7"/>
    <w:rsid w:val="005B26C7"/>
    <w:rsid w:val="005B29AB"/>
    <w:rsid w:val="005B4DF0"/>
    <w:rsid w:val="005B510F"/>
    <w:rsid w:val="005B7237"/>
    <w:rsid w:val="005B7B91"/>
    <w:rsid w:val="005C06C9"/>
    <w:rsid w:val="005C1A51"/>
    <w:rsid w:val="005C22DA"/>
    <w:rsid w:val="005C476C"/>
    <w:rsid w:val="005C6510"/>
    <w:rsid w:val="005C65D2"/>
    <w:rsid w:val="005C665D"/>
    <w:rsid w:val="005C6E9B"/>
    <w:rsid w:val="005D0B41"/>
    <w:rsid w:val="005D1093"/>
    <w:rsid w:val="005D1B05"/>
    <w:rsid w:val="005D24E2"/>
    <w:rsid w:val="005D2577"/>
    <w:rsid w:val="005D32D0"/>
    <w:rsid w:val="005D5973"/>
    <w:rsid w:val="005E0725"/>
    <w:rsid w:val="005E086E"/>
    <w:rsid w:val="005E13E6"/>
    <w:rsid w:val="005E1A1F"/>
    <w:rsid w:val="005E2729"/>
    <w:rsid w:val="005E28E2"/>
    <w:rsid w:val="005E3210"/>
    <w:rsid w:val="005E51B6"/>
    <w:rsid w:val="005E5936"/>
    <w:rsid w:val="005E67B2"/>
    <w:rsid w:val="005E730D"/>
    <w:rsid w:val="005E7877"/>
    <w:rsid w:val="005F0889"/>
    <w:rsid w:val="005F0A12"/>
    <w:rsid w:val="005F1ACE"/>
    <w:rsid w:val="005F1F0D"/>
    <w:rsid w:val="005F2222"/>
    <w:rsid w:val="005F4E72"/>
    <w:rsid w:val="005F5F30"/>
    <w:rsid w:val="00600783"/>
    <w:rsid w:val="00601BCD"/>
    <w:rsid w:val="00603B06"/>
    <w:rsid w:val="00603CF7"/>
    <w:rsid w:val="00606F61"/>
    <w:rsid w:val="00607DA6"/>
    <w:rsid w:val="006101B3"/>
    <w:rsid w:val="00610E25"/>
    <w:rsid w:val="00610EB4"/>
    <w:rsid w:val="00613A46"/>
    <w:rsid w:val="006162A0"/>
    <w:rsid w:val="00616842"/>
    <w:rsid w:val="00617E49"/>
    <w:rsid w:val="006207F4"/>
    <w:rsid w:val="006219DB"/>
    <w:rsid w:val="0062388B"/>
    <w:rsid w:val="00623DC9"/>
    <w:rsid w:val="00625285"/>
    <w:rsid w:val="00626F3D"/>
    <w:rsid w:val="0063017A"/>
    <w:rsid w:val="00631AAA"/>
    <w:rsid w:val="00631CF2"/>
    <w:rsid w:val="00632E16"/>
    <w:rsid w:val="0064085C"/>
    <w:rsid w:val="00640BED"/>
    <w:rsid w:val="00640FD6"/>
    <w:rsid w:val="00641D44"/>
    <w:rsid w:val="00643AEC"/>
    <w:rsid w:val="00643CFA"/>
    <w:rsid w:val="00644A79"/>
    <w:rsid w:val="006468C8"/>
    <w:rsid w:val="0065104C"/>
    <w:rsid w:val="00652F26"/>
    <w:rsid w:val="00653489"/>
    <w:rsid w:val="0065362E"/>
    <w:rsid w:val="00655325"/>
    <w:rsid w:val="0065667F"/>
    <w:rsid w:val="00656A29"/>
    <w:rsid w:val="00657002"/>
    <w:rsid w:val="00657516"/>
    <w:rsid w:val="006576B3"/>
    <w:rsid w:val="006612DF"/>
    <w:rsid w:val="006617F1"/>
    <w:rsid w:val="00665C90"/>
    <w:rsid w:val="00665DFD"/>
    <w:rsid w:val="0066634E"/>
    <w:rsid w:val="00667124"/>
    <w:rsid w:val="00673943"/>
    <w:rsid w:val="006741B6"/>
    <w:rsid w:val="006748DE"/>
    <w:rsid w:val="00674CF8"/>
    <w:rsid w:val="00675C43"/>
    <w:rsid w:val="0067627E"/>
    <w:rsid w:val="00677718"/>
    <w:rsid w:val="006777F7"/>
    <w:rsid w:val="00680BE3"/>
    <w:rsid w:val="0068110F"/>
    <w:rsid w:val="00681487"/>
    <w:rsid w:val="006821EE"/>
    <w:rsid w:val="00686245"/>
    <w:rsid w:val="0068760A"/>
    <w:rsid w:val="00687813"/>
    <w:rsid w:val="00687BD5"/>
    <w:rsid w:val="00691ABA"/>
    <w:rsid w:val="00691F8E"/>
    <w:rsid w:val="00692415"/>
    <w:rsid w:val="00693356"/>
    <w:rsid w:val="006939DA"/>
    <w:rsid w:val="00694359"/>
    <w:rsid w:val="00694D32"/>
    <w:rsid w:val="00695F7F"/>
    <w:rsid w:val="006961E1"/>
    <w:rsid w:val="006A1322"/>
    <w:rsid w:val="006A1C51"/>
    <w:rsid w:val="006A2047"/>
    <w:rsid w:val="006A2A7F"/>
    <w:rsid w:val="006A3882"/>
    <w:rsid w:val="006A3DCE"/>
    <w:rsid w:val="006A4C22"/>
    <w:rsid w:val="006A5367"/>
    <w:rsid w:val="006A5FF7"/>
    <w:rsid w:val="006A68AC"/>
    <w:rsid w:val="006A7198"/>
    <w:rsid w:val="006B06A0"/>
    <w:rsid w:val="006B2CD9"/>
    <w:rsid w:val="006B394F"/>
    <w:rsid w:val="006B3C36"/>
    <w:rsid w:val="006B4835"/>
    <w:rsid w:val="006B59AB"/>
    <w:rsid w:val="006B59C5"/>
    <w:rsid w:val="006B6DAB"/>
    <w:rsid w:val="006B6F05"/>
    <w:rsid w:val="006B7DA8"/>
    <w:rsid w:val="006C0144"/>
    <w:rsid w:val="006C0548"/>
    <w:rsid w:val="006C2D22"/>
    <w:rsid w:val="006C3576"/>
    <w:rsid w:val="006C50BE"/>
    <w:rsid w:val="006C51F3"/>
    <w:rsid w:val="006C55C6"/>
    <w:rsid w:val="006C7B16"/>
    <w:rsid w:val="006D02FA"/>
    <w:rsid w:val="006D0973"/>
    <w:rsid w:val="006D0DB6"/>
    <w:rsid w:val="006D2418"/>
    <w:rsid w:val="006D4662"/>
    <w:rsid w:val="006D5694"/>
    <w:rsid w:val="006D582B"/>
    <w:rsid w:val="006D5E13"/>
    <w:rsid w:val="006D6BEE"/>
    <w:rsid w:val="006D7272"/>
    <w:rsid w:val="006E130B"/>
    <w:rsid w:val="006E14F0"/>
    <w:rsid w:val="006E2B04"/>
    <w:rsid w:val="006E2B56"/>
    <w:rsid w:val="006E34D4"/>
    <w:rsid w:val="006E3EC1"/>
    <w:rsid w:val="006E57F3"/>
    <w:rsid w:val="006E6816"/>
    <w:rsid w:val="006E7F97"/>
    <w:rsid w:val="006F0903"/>
    <w:rsid w:val="006F19A3"/>
    <w:rsid w:val="006F336D"/>
    <w:rsid w:val="006F3D8B"/>
    <w:rsid w:val="006F581F"/>
    <w:rsid w:val="006F734F"/>
    <w:rsid w:val="006F74AD"/>
    <w:rsid w:val="006F74CF"/>
    <w:rsid w:val="007007E8"/>
    <w:rsid w:val="00700EF8"/>
    <w:rsid w:val="00701111"/>
    <w:rsid w:val="0070222E"/>
    <w:rsid w:val="00702A1B"/>
    <w:rsid w:val="0070389B"/>
    <w:rsid w:val="00704889"/>
    <w:rsid w:val="00705702"/>
    <w:rsid w:val="00705C5F"/>
    <w:rsid w:val="007062FE"/>
    <w:rsid w:val="0070644A"/>
    <w:rsid w:val="00706EA8"/>
    <w:rsid w:val="007078AB"/>
    <w:rsid w:val="00707FD6"/>
    <w:rsid w:val="00710701"/>
    <w:rsid w:val="0071113F"/>
    <w:rsid w:val="00712175"/>
    <w:rsid w:val="00713D53"/>
    <w:rsid w:val="00714006"/>
    <w:rsid w:val="007145A8"/>
    <w:rsid w:val="00716A3B"/>
    <w:rsid w:val="00717168"/>
    <w:rsid w:val="00720498"/>
    <w:rsid w:val="00720C1C"/>
    <w:rsid w:val="00720CBF"/>
    <w:rsid w:val="00721EA8"/>
    <w:rsid w:val="007247AB"/>
    <w:rsid w:val="00724D6C"/>
    <w:rsid w:val="00725728"/>
    <w:rsid w:val="0072700A"/>
    <w:rsid w:val="00730233"/>
    <w:rsid w:val="007320AC"/>
    <w:rsid w:val="00732774"/>
    <w:rsid w:val="00733CC8"/>
    <w:rsid w:val="00736D06"/>
    <w:rsid w:val="00737C8C"/>
    <w:rsid w:val="0074049A"/>
    <w:rsid w:val="007407E8"/>
    <w:rsid w:val="007419A0"/>
    <w:rsid w:val="0074224F"/>
    <w:rsid w:val="00742391"/>
    <w:rsid w:val="007467F4"/>
    <w:rsid w:val="007468EC"/>
    <w:rsid w:val="00747814"/>
    <w:rsid w:val="00747DD5"/>
    <w:rsid w:val="00752163"/>
    <w:rsid w:val="0075285A"/>
    <w:rsid w:val="00753C77"/>
    <w:rsid w:val="00756850"/>
    <w:rsid w:val="007577A2"/>
    <w:rsid w:val="00760978"/>
    <w:rsid w:val="0076248E"/>
    <w:rsid w:val="00762759"/>
    <w:rsid w:val="00764BFC"/>
    <w:rsid w:val="007650A9"/>
    <w:rsid w:val="00765944"/>
    <w:rsid w:val="00766A2C"/>
    <w:rsid w:val="007670E2"/>
    <w:rsid w:val="00767352"/>
    <w:rsid w:val="0077065C"/>
    <w:rsid w:val="007711EB"/>
    <w:rsid w:val="00771372"/>
    <w:rsid w:val="007716E1"/>
    <w:rsid w:val="007718DA"/>
    <w:rsid w:val="00772447"/>
    <w:rsid w:val="0077324A"/>
    <w:rsid w:val="00773522"/>
    <w:rsid w:val="00775F81"/>
    <w:rsid w:val="007820E9"/>
    <w:rsid w:val="0078280E"/>
    <w:rsid w:val="00782E63"/>
    <w:rsid w:val="00782F6F"/>
    <w:rsid w:val="00785131"/>
    <w:rsid w:val="00785407"/>
    <w:rsid w:val="00786613"/>
    <w:rsid w:val="0078668D"/>
    <w:rsid w:val="007866D7"/>
    <w:rsid w:val="007875EE"/>
    <w:rsid w:val="00787B6B"/>
    <w:rsid w:val="00790131"/>
    <w:rsid w:val="007912F1"/>
    <w:rsid w:val="00791380"/>
    <w:rsid w:val="007921A9"/>
    <w:rsid w:val="007934B8"/>
    <w:rsid w:val="00793564"/>
    <w:rsid w:val="00793A81"/>
    <w:rsid w:val="007944DA"/>
    <w:rsid w:val="00795168"/>
    <w:rsid w:val="00795A5B"/>
    <w:rsid w:val="0079723B"/>
    <w:rsid w:val="007974C0"/>
    <w:rsid w:val="007A1A5E"/>
    <w:rsid w:val="007A1B45"/>
    <w:rsid w:val="007A22CA"/>
    <w:rsid w:val="007A29CA"/>
    <w:rsid w:val="007A3EDB"/>
    <w:rsid w:val="007A583B"/>
    <w:rsid w:val="007B0014"/>
    <w:rsid w:val="007B03A7"/>
    <w:rsid w:val="007B0663"/>
    <w:rsid w:val="007B178E"/>
    <w:rsid w:val="007B1A54"/>
    <w:rsid w:val="007B1A7C"/>
    <w:rsid w:val="007B29B2"/>
    <w:rsid w:val="007B5AA1"/>
    <w:rsid w:val="007B5BF7"/>
    <w:rsid w:val="007B601A"/>
    <w:rsid w:val="007B6CBD"/>
    <w:rsid w:val="007B6E91"/>
    <w:rsid w:val="007B7A94"/>
    <w:rsid w:val="007B7C75"/>
    <w:rsid w:val="007C2CF9"/>
    <w:rsid w:val="007C4722"/>
    <w:rsid w:val="007C4BED"/>
    <w:rsid w:val="007C4F14"/>
    <w:rsid w:val="007C7669"/>
    <w:rsid w:val="007D01DA"/>
    <w:rsid w:val="007D05E5"/>
    <w:rsid w:val="007D0601"/>
    <w:rsid w:val="007D3550"/>
    <w:rsid w:val="007D4133"/>
    <w:rsid w:val="007D41FD"/>
    <w:rsid w:val="007D4C5C"/>
    <w:rsid w:val="007E1381"/>
    <w:rsid w:val="007E193E"/>
    <w:rsid w:val="007E2E56"/>
    <w:rsid w:val="007E2FB6"/>
    <w:rsid w:val="007E7C5D"/>
    <w:rsid w:val="007F1D86"/>
    <w:rsid w:val="007F2894"/>
    <w:rsid w:val="007F6EDB"/>
    <w:rsid w:val="00800AB9"/>
    <w:rsid w:val="008025EC"/>
    <w:rsid w:val="00802E43"/>
    <w:rsid w:val="00805F0A"/>
    <w:rsid w:val="0081069E"/>
    <w:rsid w:val="00810DF0"/>
    <w:rsid w:val="0081121C"/>
    <w:rsid w:val="00811F6F"/>
    <w:rsid w:val="00812C6B"/>
    <w:rsid w:val="00815DA0"/>
    <w:rsid w:val="0081664B"/>
    <w:rsid w:val="00816E6B"/>
    <w:rsid w:val="008175FD"/>
    <w:rsid w:val="008210D3"/>
    <w:rsid w:val="008220AD"/>
    <w:rsid w:val="0082399B"/>
    <w:rsid w:val="00823B23"/>
    <w:rsid w:val="008251FD"/>
    <w:rsid w:val="0082764F"/>
    <w:rsid w:val="00827DAA"/>
    <w:rsid w:val="008300FE"/>
    <w:rsid w:val="0083035A"/>
    <w:rsid w:val="00830626"/>
    <w:rsid w:val="00831D48"/>
    <w:rsid w:val="0083437E"/>
    <w:rsid w:val="00834B3C"/>
    <w:rsid w:val="0083633C"/>
    <w:rsid w:val="008366EB"/>
    <w:rsid w:val="00837123"/>
    <w:rsid w:val="00837344"/>
    <w:rsid w:val="00841DBC"/>
    <w:rsid w:val="00841F3B"/>
    <w:rsid w:val="00843385"/>
    <w:rsid w:val="008437F6"/>
    <w:rsid w:val="00844284"/>
    <w:rsid w:val="00844A3E"/>
    <w:rsid w:val="0084726E"/>
    <w:rsid w:val="0084764B"/>
    <w:rsid w:val="00850B4A"/>
    <w:rsid w:val="008535F2"/>
    <w:rsid w:val="008541A9"/>
    <w:rsid w:val="0085484C"/>
    <w:rsid w:val="00854B3C"/>
    <w:rsid w:val="0085510F"/>
    <w:rsid w:val="00855AAB"/>
    <w:rsid w:val="008563D4"/>
    <w:rsid w:val="00861512"/>
    <w:rsid w:val="00861FAB"/>
    <w:rsid w:val="008627B0"/>
    <w:rsid w:val="008627B7"/>
    <w:rsid w:val="008628A7"/>
    <w:rsid w:val="00862CE4"/>
    <w:rsid w:val="00864B2E"/>
    <w:rsid w:val="00865775"/>
    <w:rsid w:val="00865E85"/>
    <w:rsid w:val="00866083"/>
    <w:rsid w:val="008704B2"/>
    <w:rsid w:val="00872151"/>
    <w:rsid w:val="0087237E"/>
    <w:rsid w:val="0087244F"/>
    <w:rsid w:val="00872E16"/>
    <w:rsid w:val="008737DF"/>
    <w:rsid w:val="00875DAA"/>
    <w:rsid w:val="00875DC0"/>
    <w:rsid w:val="00875EC9"/>
    <w:rsid w:val="0087761E"/>
    <w:rsid w:val="0087765D"/>
    <w:rsid w:val="00877680"/>
    <w:rsid w:val="00877D8A"/>
    <w:rsid w:val="00881754"/>
    <w:rsid w:val="0088423B"/>
    <w:rsid w:val="0088608B"/>
    <w:rsid w:val="008914DE"/>
    <w:rsid w:val="00893B41"/>
    <w:rsid w:val="00893EF8"/>
    <w:rsid w:val="00895040"/>
    <w:rsid w:val="00895353"/>
    <w:rsid w:val="00896073"/>
    <w:rsid w:val="008A0AFC"/>
    <w:rsid w:val="008A1610"/>
    <w:rsid w:val="008A2420"/>
    <w:rsid w:val="008A3346"/>
    <w:rsid w:val="008A3425"/>
    <w:rsid w:val="008A66F7"/>
    <w:rsid w:val="008A74C5"/>
    <w:rsid w:val="008A74D2"/>
    <w:rsid w:val="008A775B"/>
    <w:rsid w:val="008A77B0"/>
    <w:rsid w:val="008B0429"/>
    <w:rsid w:val="008B0D3A"/>
    <w:rsid w:val="008B0F4B"/>
    <w:rsid w:val="008B1754"/>
    <w:rsid w:val="008B2232"/>
    <w:rsid w:val="008B247F"/>
    <w:rsid w:val="008B3B2D"/>
    <w:rsid w:val="008B43C8"/>
    <w:rsid w:val="008B47B5"/>
    <w:rsid w:val="008B5D25"/>
    <w:rsid w:val="008B67C7"/>
    <w:rsid w:val="008B6AD5"/>
    <w:rsid w:val="008B7BEE"/>
    <w:rsid w:val="008C1049"/>
    <w:rsid w:val="008C10AF"/>
    <w:rsid w:val="008C1653"/>
    <w:rsid w:val="008C30B6"/>
    <w:rsid w:val="008C3B39"/>
    <w:rsid w:val="008C4FCE"/>
    <w:rsid w:val="008C52A6"/>
    <w:rsid w:val="008C750F"/>
    <w:rsid w:val="008D071B"/>
    <w:rsid w:val="008D0AF3"/>
    <w:rsid w:val="008D0E4E"/>
    <w:rsid w:val="008D23CE"/>
    <w:rsid w:val="008D5712"/>
    <w:rsid w:val="008D5E84"/>
    <w:rsid w:val="008D5EF6"/>
    <w:rsid w:val="008D65CA"/>
    <w:rsid w:val="008D66F1"/>
    <w:rsid w:val="008D7ABA"/>
    <w:rsid w:val="008E0605"/>
    <w:rsid w:val="008E11B5"/>
    <w:rsid w:val="008E1211"/>
    <w:rsid w:val="008E22C6"/>
    <w:rsid w:val="008E3864"/>
    <w:rsid w:val="008E38EB"/>
    <w:rsid w:val="008E3EFE"/>
    <w:rsid w:val="008E41CC"/>
    <w:rsid w:val="008E4A3E"/>
    <w:rsid w:val="008E4B7D"/>
    <w:rsid w:val="008E6705"/>
    <w:rsid w:val="008E7150"/>
    <w:rsid w:val="008E79C7"/>
    <w:rsid w:val="008F067E"/>
    <w:rsid w:val="008F06F3"/>
    <w:rsid w:val="008F079F"/>
    <w:rsid w:val="008F0DA6"/>
    <w:rsid w:val="008F2964"/>
    <w:rsid w:val="008F358D"/>
    <w:rsid w:val="008F4D5C"/>
    <w:rsid w:val="008F6B26"/>
    <w:rsid w:val="008F72A8"/>
    <w:rsid w:val="008F76D4"/>
    <w:rsid w:val="0090025F"/>
    <w:rsid w:val="00900D89"/>
    <w:rsid w:val="00900FAE"/>
    <w:rsid w:val="0090172F"/>
    <w:rsid w:val="00901BDA"/>
    <w:rsid w:val="00901E95"/>
    <w:rsid w:val="009022BA"/>
    <w:rsid w:val="009027E2"/>
    <w:rsid w:val="00903340"/>
    <w:rsid w:val="009039B2"/>
    <w:rsid w:val="00904B77"/>
    <w:rsid w:val="00906757"/>
    <w:rsid w:val="00907092"/>
    <w:rsid w:val="009070D7"/>
    <w:rsid w:val="00913E2B"/>
    <w:rsid w:val="009143B3"/>
    <w:rsid w:val="0091458D"/>
    <w:rsid w:val="0091539D"/>
    <w:rsid w:val="00917B4E"/>
    <w:rsid w:val="00920D9A"/>
    <w:rsid w:val="00922FBF"/>
    <w:rsid w:val="00924006"/>
    <w:rsid w:val="009246FD"/>
    <w:rsid w:val="00925EC3"/>
    <w:rsid w:val="00925FBF"/>
    <w:rsid w:val="00926781"/>
    <w:rsid w:val="009300D7"/>
    <w:rsid w:val="00932193"/>
    <w:rsid w:val="00932866"/>
    <w:rsid w:val="0093394A"/>
    <w:rsid w:val="00934631"/>
    <w:rsid w:val="00937C92"/>
    <w:rsid w:val="00940A4A"/>
    <w:rsid w:val="00940F17"/>
    <w:rsid w:val="00940F40"/>
    <w:rsid w:val="00941793"/>
    <w:rsid w:val="00941DF3"/>
    <w:rsid w:val="00942354"/>
    <w:rsid w:val="00944639"/>
    <w:rsid w:val="009447D6"/>
    <w:rsid w:val="00944F40"/>
    <w:rsid w:val="00945BBB"/>
    <w:rsid w:val="009474BE"/>
    <w:rsid w:val="00950EAC"/>
    <w:rsid w:val="009529F8"/>
    <w:rsid w:val="00954027"/>
    <w:rsid w:val="00954408"/>
    <w:rsid w:val="00956093"/>
    <w:rsid w:val="00956FB8"/>
    <w:rsid w:val="00957546"/>
    <w:rsid w:val="00957ACF"/>
    <w:rsid w:val="0096039A"/>
    <w:rsid w:val="009605A5"/>
    <w:rsid w:val="00961D6E"/>
    <w:rsid w:val="0096219C"/>
    <w:rsid w:val="00962D05"/>
    <w:rsid w:val="00963222"/>
    <w:rsid w:val="00965FC5"/>
    <w:rsid w:val="00966841"/>
    <w:rsid w:val="009670AE"/>
    <w:rsid w:val="00970644"/>
    <w:rsid w:val="00970FCD"/>
    <w:rsid w:val="00971C72"/>
    <w:rsid w:val="00972185"/>
    <w:rsid w:val="00973D61"/>
    <w:rsid w:val="00975851"/>
    <w:rsid w:val="00975C8E"/>
    <w:rsid w:val="0097790F"/>
    <w:rsid w:val="00981DCB"/>
    <w:rsid w:val="0098286C"/>
    <w:rsid w:val="00982A2F"/>
    <w:rsid w:val="00982A34"/>
    <w:rsid w:val="00982E58"/>
    <w:rsid w:val="00983151"/>
    <w:rsid w:val="009837E6"/>
    <w:rsid w:val="0098384A"/>
    <w:rsid w:val="009850EC"/>
    <w:rsid w:val="00987397"/>
    <w:rsid w:val="009922B6"/>
    <w:rsid w:val="00993FBB"/>
    <w:rsid w:val="0099454C"/>
    <w:rsid w:val="00994FB8"/>
    <w:rsid w:val="00995F79"/>
    <w:rsid w:val="009963AA"/>
    <w:rsid w:val="0099649A"/>
    <w:rsid w:val="00997179"/>
    <w:rsid w:val="009A0935"/>
    <w:rsid w:val="009A10D1"/>
    <w:rsid w:val="009A2EB4"/>
    <w:rsid w:val="009A3BC3"/>
    <w:rsid w:val="009A4ABC"/>
    <w:rsid w:val="009A5787"/>
    <w:rsid w:val="009A6029"/>
    <w:rsid w:val="009B2090"/>
    <w:rsid w:val="009B352B"/>
    <w:rsid w:val="009B3C1A"/>
    <w:rsid w:val="009B3C26"/>
    <w:rsid w:val="009B4B2D"/>
    <w:rsid w:val="009B5243"/>
    <w:rsid w:val="009B584D"/>
    <w:rsid w:val="009B6F4D"/>
    <w:rsid w:val="009B73F5"/>
    <w:rsid w:val="009B7FCE"/>
    <w:rsid w:val="009C0466"/>
    <w:rsid w:val="009C13EC"/>
    <w:rsid w:val="009C1551"/>
    <w:rsid w:val="009C1888"/>
    <w:rsid w:val="009C2A49"/>
    <w:rsid w:val="009C2F5D"/>
    <w:rsid w:val="009C7211"/>
    <w:rsid w:val="009C7FB9"/>
    <w:rsid w:val="009D13ED"/>
    <w:rsid w:val="009D2633"/>
    <w:rsid w:val="009D5A32"/>
    <w:rsid w:val="009D6C00"/>
    <w:rsid w:val="009E051B"/>
    <w:rsid w:val="009E0604"/>
    <w:rsid w:val="009E27FA"/>
    <w:rsid w:val="009E45A9"/>
    <w:rsid w:val="009E478B"/>
    <w:rsid w:val="009E47FC"/>
    <w:rsid w:val="009E4E93"/>
    <w:rsid w:val="009E6B6D"/>
    <w:rsid w:val="009E6E9F"/>
    <w:rsid w:val="009F0530"/>
    <w:rsid w:val="009F21A6"/>
    <w:rsid w:val="009F3248"/>
    <w:rsid w:val="009F5CF9"/>
    <w:rsid w:val="009F5E3D"/>
    <w:rsid w:val="009F75BE"/>
    <w:rsid w:val="009F78EE"/>
    <w:rsid w:val="00A00C5B"/>
    <w:rsid w:val="00A051E0"/>
    <w:rsid w:val="00A05332"/>
    <w:rsid w:val="00A060A3"/>
    <w:rsid w:val="00A06BC6"/>
    <w:rsid w:val="00A06F15"/>
    <w:rsid w:val="00A06F5A"/>
    <w:rsid w:val="00A073EA"/>
    <w:rsid w:val="00A10918"/>
    <w:rsid w:val="00A1131C"/>
    <w:rsid w:val="00A1175C"/>
    <w:rsid w:val="00A16A3F"/>
    <w:rsid w:val="00A2350E"/>
    <w:rsid w:val="00A23C49"/>
    <w:rsid w:val="00A23F07"/>
    <w:rsid w:val="00A24486"/>
    <w:rsid w:val="00A24AAF"/>
    <w:rsid w:val="00A24C3D"/>
    <w:rsid w:val="00A251EC"/>
    <w:rsid w:val="00A25305"/>
    <w:rsid w:val="00A26870"/>
    <w:rsid w:val="00A2782B"/>
    <w:rsid w:val="00A27937"/>
    <w:rsid w:val="00A30C0B"/>
    <w:rsid w:val="00A3347F"/>
    <w:rsid w:val="00A36D02"/>
    <w:rsid w:val="00A4043D"/>
    <w:rsid w:val="00A410AD"/>
    <w:rsid w:val="00A4117B"/>
    <w:rsid w:val="00A42AC6"/>
    <w:rsid w:val="00A4382F"/>
    <w:rsid w:val="00A45202"/>
    <w:rsid w:val="00A455D3"/>
    <w:rsid w:val="00A46B4D"/>
    <w:rsid w:val="00A477AF"/>
    <w:rsid w:val="00A47F6F"/>
    <w:rsid w:val="00A510A9"/>
    <w:rsid w:val="00A51DDD"/>
    <w:rsid w:val="00A51E5E"/>
    <w:rsid w:val="00A5323E"/>
    <w:rsid w:val="00A53243"/>
    <w:rsid w:val="00A556C2"/>
    <w:rsid w:val="00A56337"/>
    <w:rsid w:val="00A575AD"/>
    <w:rsid w:val="00A6001D"/>
    <w:rsid w:val="00A6043C"/>
    <w:rsid w:val="00A609AF"/>
    <w:rsid w:val="00A60A6D"/>
    <w:rsid w:val="00A61B4B"/>
    <w:rsid w:val="00A62622"/>
    <w:rsid w:val="00A63BFC"/>
    <w:rsid w:val="00A65901"/>
    <w:rsid w:val="00A664B2"/>
    <w:rsid w:val="00A67B0F"/>
    <w:rsid w:val="00A67CEA"/>
    <w:rsid w:val="00A67D15"/>
    <w:rsid w:val="00A711A2"/>
    <w:rsid w:val="00A71D84"/>
    <w:rsid w:val="00A721E8"/>
    <w:rsid w:val="00A722EC"/>
    <w:rsid w:val="00A730CE"/>
    <w:rsid w:val="00A74934"/>
    <w:rsid w:val="00A80283"/>
    <w:rsid w:val="00A811D9"/>
    <w:rsid w:val="00A81FB9"/>
    <w:rsid w:val="00A831D9"/>
    <w:rsid w:val="00A83814"/>
    <w:rsid w:val="00A83965"/>
    <w:rsid w:val="00A8451A"/>
    <w:rsid w:val="00A84EDC"/>
    <w:rsid w:val="00A8518C"/>
    <w:rsid w:val="00A856D9"/>
    <w:rsid w:val="00A8604F"/>
    <w:rsid w:val="00A87B9F"/>
    <w:rsid w:val="00A91174"/>
    <w:rsid w:val="00A93285"/>
    <w:rsid w:val="00A93308"/>
    <w:rsid w:val="00A96364"/>
    <w:rsid w:val="00A96F52"/>
    <w:rsid w:val="00A97173"/>
    <w:rsid w:val="00AA3185"/>
    <w:rsid w:val="00AA4844"/>
    <w:rsid w:val="00AA5397"/>
    <w:rsid w:val="00AA674F"/>
    <w:rsid w:val="00AA7D34"/>
    <w:rsid w:val="00AB077D"/>
    <w:rsid w:val="00AB1905"/>
    <w:rsid w:val="00AB27B7"/>
    <w:rsid w:val="00AB389D"/>
    <w:rsid w:val="00AB4885"/>
    <w:rsid w:val="00AB4940"/>
    <w:rsid w:val="00AB63E8"/>
    <w:rsid w:val="00AC36F8"/>
    <w:rsid w:val="00AC53D4"/>
    <w:rsid w:val="00AC6140"/>
    <w:rsid w:val="00AC7592"/>
    <w:rsid w:val="00AD094F"/>
    <w:rsid w:val="00AD0CCE"/>
    <w:rsid w:val="00AD32A7"/>
    <w:rsid w:val="00AD4642"/>
    <w:rsid w:val="00AD5C05"/>
    <w:rsid w:val="00AD6A52"/>
    <w:rsid w:val="00AE1674"/>
    <w:rsid w:val="00AE427B"/>
    <w:rsid w:val="00AE4516"/>
    <w:rsid w:val="00AE5D08"/>
    <w:rsid w:val="00AE6BFA"/>
    <w:rsid w:val="00AE7CDB"/>
    <w:rsid w:val="00AF09EA"/>
    <w:rsid w:val="00AF1969"/>
    <w:rsid w:val="00AF2DEF"/>
    <w:rsid w:val="00AF4EB7"/>
    <w:rsid w:val="00AF538A"/>
    <w:rsid w:val="00AF67A7"/>
    <w:rsid w:val="00B03288"/>
    <w:rsid w:val="00B068BB"/>
    <w:rsid w:val="00B06A1B"/>
    <w:rsid w:val="00B10750"/>
    <w:rsid w:val="00B11054"/>
    <w:rsid w:val="00B12628"/>
    <w:rsid w:val="00B1406B"/>
    <w:rsid w:val="00B14E00"/>
    <w:rsid w:val="00B163E2"/>
    <w:rsid w:val="00B1787E"/>
    <w:rsid w:val="00B17DFA"/>
    <w:rsid w:val="00B21333"/>
    <w:rsid w:val="00B21E76"/>
    <w:rsid w:val="00B24304"/>
    <w:rsid w:val="00B25565"/>
    <w:rsid w:val="00B25FAB"/>
    <w:rsid w:val="00B26615"/>
    <w:rsid w:val="00B2667E"/>
    <w:rsid w:val="00B26D17"/>
    <w:rsid w:val="00B3057A"/>
    <w:rsid w:val="00B32C0A"/>
    <w:rsid w:val="00B35D24"/>
    <w:rsid w:val="00B3730D"/>
    <w:rsid w:val="00B377C6"/>
    <w:rsid w:val="00B40E2E"/>
    <w:rsid w:val="00B41140"/>
    <w:rsid w:val="00B414EB"/>
    <w:rsid w:val="00B41D5F"/>
    <w:rsid w:val="00B42269"/>
    <w:rsid w:val="00B42AD0"/>
    <w:rsid w:val="00B46229"/>
    <w:rsid w:val="00B4631A"/>
    <w:rsid w:val="00B4683D"/>
    <w:rsid w:val="00B470AE"/>
    <w:rsid w:val="00B4785A"/>
    <w:rsid w:val="00B51505"/>
    <w:rsid w:val="00B51F19"/>
    <w:rsid w:val="00B52BA4"/>
    <w:rsid w:val="00B54F64"/>
    <w:rsid w:val="00B562CF"/>
    <w:rsid w:val="00B568E4"/>
    <w:rsid w:val="00B56BFD"/>
    <w:rsid w:val="00B57674"/>
    <w:rsid w:val="00B57C4E"/>
    <w:rsid w:val="00B608FD"/>
    <w:rsid w:val="00B60E33"/>
    <w:rsid w:val="00B61039"/>
    <w:rsid w:val="00B61533"/>
    <w:rsid w:val="00B61ED6"/>
    <w:rsid w:val="00B62749"/>
    <w:rsid w:val="00B629C4"/>
    <w:rsid w:val="00B63E79"/>
    <w:rsid w:val="00B654DC"/>
    <w:rsid w:val="00B6643E"/>
    <w:rsid w:val="00B675BC"/>
    <w:rsid w:val="00B70145"/>
    <w:rsid w:val="00B70613"/>
    <w:rsid w:val="00B7087B"/>
    <w:rsid w:val="00B713DF"/>
    <w:rsid w:val="00B719E4"/>
    <w:rsid w:val="00B72D26"/>
    <w:rsid w:val="00B72E2D"/>
    <w:rsid w:val="00B73265"/>
    <w:rsid w:val="00B734AC"/>
    <w:rsid w:val="00B751F9"/>
    <w:rsid w:val="00B76FBC"/>
    <w:rsid w:val="00B779D3"/>
    <w:rsid w:val="00B77C0C"/>
    <w:rsid w:val="00B81E01"/>
    <w:rsid w:val="00B835E0"/>
    <w:rsid w:val="00B85475"/>
    <w:rsid w:val="00B85B3A"/>
    <w:rsid w:val="00B86635"/>
    <w:rsid w:val="00B90142"/>
    <w:rsid w:val="00B9221E"/>
    <w:rsid w:val="00B92776"/>
    <w:rsid w:val="00B927DE"/>
    <w:rsid w:val="00B93ACE"/>
    <w:rsid w:val="00B954E7"/>
    <w:rsid w:val="00B97864"/>
    <w:rsid w:val="00B97FEC"/>
    <w:rsid w:val="00BA108A"/>
    <w:rsid w:val="00BA1276"/>
    <w:rsid w:val="00BA1C65"/>
    <w:rsid w:val="00BA1DA3"/>
    <w:rsid w:val="00BA2444"/>
    <w:rsid w:val="00BA380D"/>
    <w:rsid w:val="00BA3BDC"/>
    <w:rsid w:val="00BA3E10"/>
    <w:rsid w:val="00BA4076"/>
    <w:rsid w:val="00BA4DA8"/>
    <w:rsid w:val="00BB17EE"/>
    <w:rsid w:val="00BB5C41"/>
    <w:rsid w:val="00BB6643"/>
    <w:rsid w:val="00BC046B"/>
    <w:rsid w:val="00BC04EA"/>
    <w:rsid w:val="00BC1150"/>
    <w:rsid w:val="00BC169E"/>
    <w:rsid w:val="00BC173E"/>
    <w:rsid w:val="00BC18AA"/>
    <w:rsid w:val="00BC1923"/>
    <w:rsid w:val="00BC1F0F"/>
    <w:rsid w:val="00BC3CFF"/>
    <w:rsid w:val="00BC4CB8"/>
    <w:rsid w:val="00BC602A"/>
    <w:rsid w:val="00BC6270"/>
    <w:rsid w:val="00BC7CEC"/>
    <w:rsid w:val="00BD00E1"/>
    <w:rsid w:val="00BD081D"/>
    <w:rsid w:val="00BD0AE0"/>
    <w:rsid w:val="00BD0D6C"/>
    <w:rsid w:val="00BD150E"/>
    <w:rsid w:val="00BD17F5"/>
    <w:rsid w:val="00BD1BF3"/>
    <w:rsid w:val="00BD2B90"/>
    <w:rsid w:val="00BD47BC"/>
    <w:rsid w:val="00BD5CF5"/>
    <w:rsid w:val="00BD65CF"/>
    <w:rsid w:val="00BD6C56"/>
    <w:rsid w:val="00BD6F74"/>
    <w:rsid w:val="00BD7AD4"/>
    <w:rsid w:val="00BD7F9C"/>
    <w:rsid w:val="00BE6636"/>
    <w:rsid w:val="00BE683A"/>
    <w:rsid w:val="00BF01AC"/>
    <w:rsid w:val="00BF0FCC"/>
    <w:rsid w:val="00BF1D1C"/>
    <w:rsid w:val="00BF1F51"/>
    <w:rsid w:val="00BF247D"/>
    <w:rsid w:val="00BF24E9"/>
    <w:rsid w:val="00BF2899"/>
    <w:rsid w:val="00BF2E38"/>
    <w:rsid w:val="00BF369D"/>
    <w:rsid w:val="00BF412F"/>
    <w:rsid w:val="00BF6597"/>
    <w:rsid w:val="00BF6768"/>
    <w:rsid w:val="00C0291E"/>
    <w:rsid w:val="00C03372"/>
    <w:rsid w:val="00C03434"/>
    <w:rsid w:val="00C042D5"/>
    <w:rsid w:val="00C054E1"/>
    <w:rsid w:val="00C056C1"/>
    <w:rsid w:val="00C06A87"/>
    <w:rsid w:val="00C06DAA"/>
    <w:rsid w:val="00C113F6"/>
    <w:rsid w:val="00C119AD"/>
    <w:rsid w:val="00C122A9"/>
    <w:rsid w:val="00C123B8"/>
    <w:rsid w:val="00C12BFD"/>
    <w:rsid w:val="00C13866"/>
    <w:rsid w:val="00C145A9"/>
    <w:rsid w:val="00C14CA5"/>
    <w:rsid w:val="00C14F18"/>
    <w:rsid w:val="00C151F3"/>
    <w:rsid w:val="00C1728F"/>
    <w:rsid w:val="00C17F39"/>
    <w:rsid w:val="00C20E23"/>
    <w:rsid w:val="00C2229A"/>
    <w:rsid w:val="00C22A21"/>
    <w:rsid w:val="00C249D0"/>
    <w:rsid w:val="00C257EB"/>
    <w:rsid w:val="00C260FB"/>
    <w:rsid w:val="00C271AE"/>
    <w:rsid w:val="00C27592"/>
    <w:rsid w:val="00C309F1"/>
    <w:rsid w:val="00C30D2B"/>
    <w:rsid w:val="00C30EFB"/>
    <w:rsid w:val="00C30F88"/>
    <w:rsid w:val="00C313A4"/>
    <w:rsid w:val="00C32253"/>
    <w:rsid w:val="00C322EC"/>
    <w:rsid w:val="00C337BE"/>
    <w:rsid w:val="00C34C95"/>
    <w:rsid w:val="00C3570F"/>
    <w:rsid w:val="00C3571F"/>
    <w:rsid w:val="00C36378"/>
    <w:rsid w:val="00C36CFE"/>
    <w:rsid w:val="00C40FC0"/>
    <w:rsid w:val="00C4206F"/>
    <w:rsid w:val="00C42AAE"/>
    <w:rsid w:val="00C43BC6"/>
    <w:rsid w:val="00C446AF"/>
    <w:rsid w:val="00C47122"/>
    <w:rsid w:val="00C505DF"/>
    <w:rsid w:val="00C5065B"/>
    <w:rsid w:val="00C5113F"/>
    <w:rsid w:val="00C5258B"/>
    <w:rsid w:val="00C53B09"/>
    <w:rsid w:val="00C55A3C"/>
    <w:rsid w:val="00C55DDE"/>
    <w:rsid w:val="00C56037"/>
    <w:rsid w:val="00C5624F"/>
    <w:rsid w:val="00C60BC9"/>
    <w:rsid w:val="00C622EB"/>
    <w:rsid w:val="00C62FD5"/>
    <w:rsid w:val="00C6506D"/>
    <w:rsid w:val="00C70DFE"/>
    <w:rsid w:val="00C71FDD"/>
    <w:rsid w:val="00C75765"/>
    <w:rsid w:val="00C75CAF"/>
    <w:rsid w:val="00C7618C"/>
    <w:rsid w:val="00C77CC0"/>
    <w:rsid w:val="00C802D6"/>
    <w:rsid w:val="00C80F93"/>
    <w:rsid w:val="00C8105F"/>
    <w:rsid w:val="00C81687"/>
    <w:rsid w:val="00C833FC"/>
    <w:rsid w:val="00C839DB"/>
    <w:rsid w:val="00C850AF"/>
    <w:rsid w:val="00C86067"/>
    <w:rsid w:val="00C860FB"/>
    <w:rsid w:val="00C86324"/>
    <w:rsid w:val="00C867C7"/>
    <w:rsid w:val="00C87B03"/>
    <w:rsid w:val="00C87C8E"/>
    <w:rsid w:val="00C900EB"/>
    <w:rsid w:val="00C91240"/>
    <w:rsid w:val="00C9186B"/>
    <w:rsid w:val="00C918E3"/>
    <w:rsid w:val="00C92D77"/>
    <w:rsid w:val="00C93F1C"/>
    <w:rsid w:val="00C962A2"/>
    <w:rsid w:val="00C963A6"/>
    <w:rsid w:val="00CA04C1"/>
    <w:rsid w:val="00CA188D"/>
    <w:rsid w:val="00CA1AAA"/>
    <w:rsid w:val="00CA4288"/>
    <w:rsid w:val="00CA4D18"/>
    <w:rsid w:val="00CA4F1E"/>
    <w:rsid w:val="00CA52DE"/>
    <w:rsid w:val="00CA559B"/>
    <w:rsid w:val="00CB0861"/>
    <w:rsid w:val="00CB1C1D"/>
    <w:rsid w:val="00CB216C"/>
    <w:rsid w:val="00CB2FD3"/>
    <w:rsid w:val="00CB5C19"/>
    <w:rsid w:val="00CC0114"/>
    <w:rsid w:val="00CC069E"/>
    <w:rsid w:val="00CC1117"/>
    <w:rsid w:val="00CC4C3D"/>
    <w:rsid w:val="00CC4F74"/>
    <w:rsid w:val="00CC532C"/>
    <w:rsid w:val="00CC5B42"/>
    <w:rsid w:val="00CC6812"/>
    <w:rsid w:val="00CC6D08"/>
    <w:rsid w:val="00CC7550"/>
    <w:rsid w:val="00CD1E05"/>
    <w:rsid w:val="00CD20B8"/>
    <w:rsid w:val="00CD5662"/>
    <w:rsid w:val="00CD6706"/>
    <w:rsid w:val="00CE209A"/>
    <w:rsid w:val="00CE2DB0"/>
    <w:rsid w:val="00CE37E0"/>
    <w:rsid w:val="00CE4EC0"/>
    <w:rsid w:val="00CE77D9"/>
    <w:rsid w:val="00CE7B1E"/>
    <w:rsid w:val="00CF066B"/>
    <w:rsid w:val="00CF090F"/>
    <w:rsid w:val="00CF1911"/>
    <w:rsid w:val="00CF277E"/>
    <w:rsid w:val="00CF4909"/>
    <w:rsid w:val="00CF4D79"/>
    <w:rsid w:val="00CF5B88"/>
    <w:rsid w:val="00CF7430"/>
    <w:rsid w:val="00D0080C"/>
    <w:rsid w:val="00D01887"/>
    <w:rsid w:val="00D02375"/>
    <w:rsid w:val="00D02EB6"/>
    <w:rsid w:val="00D03EB0"/>
    <w:rsid w:val="00D04BF3"/>
    <w:rsid w:val="00D0679B"/>
    <w:rsid w:val="00D07EBC"/>
    <w:rsid w:val="00D12902"/>
    <w:rsid w:val="00D1355D"/>
    <w:rsid w:val="00D1455C"/>
    <w:rsid w:val="00D14C17"/>
    <w:rsid w:val="00D156CA"/>
    <w:rsid w:val="00D172FF"/>
    <w:rsid w:val="00D17C2D"/>
    <w:rsid w:val="00D17FD7"/>
    <w:rsid w:val="00D21143"/>
    <w:rsid w:val="00D2289B"/>
    <w:rsid w:val="00D23056"/>
    <w:rsid w:val="00D24A2F"/>
    <w:rsid w:val="00D24C58"/>
    <w:rsid w:val="00D2585B"/>
    <w:rsid w:val="00D263CA"/>
    <w:rsid w:val="00D26D54"/>
    <w:rsid w:val="00D30502"/>
    <w:rsid w:val="00D31713"/>
    <w:rsid w:val="00D33980"/>
    <w:rsid w:val="00D33FB7"/>
    <w:rsid w:val="00D34E48"/>
    <w:rsid w:val="00D3526B"/>
    <w:rsid w:val="00D35C7D"/>
    <w:rsid w:val="00D364C7"/>
    <w:rsid w:val="00D37235"/>
    <w:rsid w:val="00D4072F"/>
    <w:rsid w:val="00D4161C"/>
    <w:rsid w:val="00D43F2A"/>
    <w:rsid w:val="00D44A43"/>
    <w:rsid w:val="00D45641"/>
    <w:rsid w:val="00D45BC9"/>
    <w:rsid w:val="00D45DA2"/>
    <w:rsid w:val="00D4686E"/>
    <w:rsid w:val="00D47826"/>
    <w:rsid w:val="00D53CCB"/>
    <w:rsid w:val="00D55B24"/>
    <w:rsid w:val="00D55D68"/>
    <w:rsid w:val="00D55EA1"/>
    <w:rsid w:val="00D55F36"/>
    <w:rsid w:val="00D56392"/>
    <w:rsid w:val="00D57327"/>
    <w:rsid w:val="00D6051C"/>
    <w:rsid w:val="00D6178D"/>
    <w:rsid w:val="00D6526F"/>
    <w:rsid w:val="00D657A4"/>
    <w:rsid w:val="00D67257"/>
    <w:rsid w:val="00D7044E"/>
    <w:rsid w:val="00D722FE"/>
    <w:rsid w:val="00D72422"/>
    <w:rsid w:val="00D731BA"/>
    <w:rsid w:val="00D742E5"/>
    <w:rsid w:val="00D748D4"/>
    <w:rsid w:val="00D74AA9"/>
    <w:rsid w:val="00D76C70"/>
    <w:rsid w:val="00D76FF8"/>
    <w:rsid w:val="00D77143"/>
    <w:rsid w:val="00D77A4C"/>
    <w:rsid w:val="00D77E24"/>
    <w:rsid w:val="00D809EA"/>
    <w:rsid w:val="00D81F48"/>
    <w:rsid w:val="00D821BE"/>
    <w:rsid w:val="00D82A0D"/>
    <w:rsid w:val="00D8303E"/>
    <w:rsid w:val="00D84998"/>
    <w:rsid w:val="00D8685E"/>
    <w:rsid w:val="00D86E98"/>
    <w:rsid w:val="00D92F95"/>
    <w:rsid w:val="00D939B4"/>
    <w:rsid w:val="00D94F6E"/>
    <w:rsid w:val="00D95268"/>
    <w:rsid w:val="00D9662A"/>
    <w:rsid w:val="00D96D9D"/>
    <w:rsid w:val="00DA05FF"/>
    <w:rsid w:val="00DA260D"/>
    <w:rsid w:val="00DA4999"/>
    <w:rsid w:val="00DA6484"/>
    <w:rsid w:val="00DA677A"/>
    <w:rsid w:val="00DA7A3A"/>
    <w:rsid w:val="00DA7D64"/>
    <w:rsid w:val="00DB06F7"/>
    <w:rsid w:val="00DB280B"/>
    <w:rsid w:val="00DB29FA"/>
    <w:rsid w:val="00DB2ADB"/>
    <w:rsid w:val="00DB33EA"/>
    <w:rsid w:val="00DB6803"/>
    <w:rsid w:val="00DB6AC2"/>
    <w:rsid w:val="00DC1476"/>
    <w:rsid w:val="00DC1A87"/>
    <w:rsid w:val="00DC2718"/>
    <w:rsid w:val="00DC63E4"/>
    <w:rsid w:val="00DD001F"/>
    <w:rsid w:val="00DD0CE6"/>
    <w:rsid w:val="00DD1495"/>
    <w:rsid w:val="00DD190C"/>
    <w:rsid w:val="00DD21E0"/>
    <w:rsid w:val="00DD287B"/>
    <w:rsid w:val="00DD2E81"/>
    <w:rsid w:val="00DD3B39"/>
    <w:rsid w:val="00DD4865"/>
    <w:rsid w:val="00DD5D3D"/>
    <w:rsid w:val="00DD6475"/>
    <w:rsid w:val="00DD6FC6"/>
    <w:rsid w:val="00DD7949"/>
    <w:rsid w:val="00DD7C4E"/>
    <w:rsid w:val="00DE20F8"/>
    <w:rsid w:val="00DE311E"/>
    <w:rsid w:val="00DE48B6"/>
    <w:rsid w:val="00DE69C7"/>
    <w:rsid w:val="00DE6F72"/>
    <w:rsid w:val="00DE6F75"/>
    <w:rsid w:val="00DE7B07"/>
    <w:rsid w:val="00DE7C8E"/>
    <w:rsid w:val="00DF1161"/>
    <w:rsid w:val="00DF44EB"/>
    <w:rsid w:val="00DF4CF1"/>
    <w:rsid w:val="00DF79F3"/>
    <w:rsid w:val="00E00543"/>
    <w:rsid w:val="00E005F9"/>
    <w:rsid w:val="00E01B82"/>
    <w:rsid w:val="00E03BEF"/>
    <w:rsid w:val="00E05CB5"/>
    <w:rsid w:val="00E10159"/>
    <w:rsid w:val="00E12207"/>
    <w:rsid w:val="00E122C9"/>
    <w:rsid w:val="00E12A4F"/>
    <w:rsid w:val="00E13342"/>
    <w:rsid w:val="00E137AB"/>
    <w:rsid w:val="00E13CEB"/>
    <w:rsid w:val="00E14C79"/>
    <w:rsid w:val="00E14C84"/>
    <w:rsid w:val="00E16A40"/>
    <w:rsid w:val="00E16AE2"/>
    <w:rsid w:val="00E16EBD"/>
    <w:rsid w:val="00E21BBA"/>
    <w:rsid w:val="00E234B3"/>
    <w:rsid w:val="00E23903"/>
    <w:rsid w:val="00E2572D"/>
    <w:rsid w:val="00E25AE7"/>
    <w:rsid w:val="00E2791A"/>
    <w:rsid w:val="00E30DC4"/>
    <w:rsid w:val="00E31359"/>
    <w:rsid w:val="00E32873"/>
    <w:rsid w:val="00E32D5F"/>
    <w:rsid w:val="00E32D77"/>
    <w:rsid w:val="00E33728"/>
    <w:rsid w:val="00E3482B"/>
    <w:rsid w:val="00E35315"/>
    <w:rsid w:val="00E35C28"/>
    <w:rsid w:val="00E35FCD"/>
    <w:rsid w:val="00E366D8"/>
    <w:rsid w:val="00E36817"/>
    <w:rsid w:val="00E36D5D"/>
    <w:rsid w:val="00E37E84"/>
    <w:rsid w:val="00E40865"/>
    <w:rsid w:val="00E40ABD"/>
    <w:rsid w:val="00E429F7"/>
    <w:rsid w:val="00E44C1F"/>
    <w:rsid w:val="00E45F40"/>
    <w:rsid w:val="00E4789A"/>
    <w:rsid w:val="00E47B2F"/>
    <w:rsid w:val="00E5025E"/>
    <w:rsid w:val="00E513F5"/>
    <w:rsid w:val="00E5144C"/>
    <w:rsid w:val="00E5167A"/>
    <w:rsid w:val="00E51DA0"/>
    <w:rsid w:val="00E52489"/>
    <w:rsid w:val="00E52FFB"/>
    <w:rsid w:val="00E53179"/>
    <w:rsid w:val="00E54A25"/>
    <w:rsid w:val="00E56379"/>
    <w:rsid w:val="00E568E2"/>
    <w:rsid w:val="00E569AE"/>
    <w:rsid w:val="00E56BCB"/>
    <w:rsid w:val="00E613D7"/>
    <w:rsid w:val="00E61527"/>
    <w:rsid w:val="00E61AE4"/>
    <w:rsid w:val="00E622A4"/>
    <w:rsid w:val="00E62722"/>
    <w:rsid w:val="00E631B5"/>
    <w:rsid w:val="00E63D71"/>
    <w:rsid w:val="00E64D0A"/>
    <w:rsid w:val="00E65385"/>
    <w:rsid w:val="00E65BDD"/>
    <w:rsid w:val="00E670BD"/>
    <w:rsid w:val="00E67291"/>
    <w:rsid w:val="00E67EB3"/>
    <w:rsid w:val="00E71205"/>
    <w:rsid w:val="00E712C9"/>
    <w:rsid w:val="00E71D41"/>
    <w:rsid w:val="00E72E85"/>
    <w:rsid w:val="00E74385"/>
    <w:rsid w:val="00E75D10"/>
    <w:rsid w:val="00E77A1E"/>
    <w:rsid w:val="00E802CB"/>
    <w:rsid w:val="00E8102C"/>
    <w:rsid w:val="00E82C21"/>
    <w:rsid w:val="00E84813"/>
    <w:rsid w:val="00E84A68"/>
    <w:rsid w:val="00E84F71"/>
    <w:rsid w:val="00E90AF5"/>
    <w:rsid w:val="00E923D0"/>
    <w:rsid w:val="00E9291B"/>
    <w:rsid w:val="00E9312B"/>
    <w:rsid w:val="00E93436"/>
    <w:rsid w:val="00E94813"/>
    <w:rsid w:val="00E95AEC"/>
    <w:rsid w:val="00E96BD3"/>
    <w:rsid w:val="00E9790C"/>
    <w:rsid w:val="00E97BBF"/>
    <w:rsid w:val="00E97DDF"/>
    <w:rsid w:val="00E97E02"/>
    <w:rsid w:val="00EA2510"/>
    <w:rsid w:val="00EA2BEA"/>
    <w:rsid w:val="00EA32DF"/>
    <w:rsid w:val="00EA3360"/>
    <w:rsid w:val="00EA3944"/>
    <w:rsid w:val="00EA3FAA"/>
    <w:rsid w:val="00EA433B"/>
    <w:rsid w:val="00EB0A81"/>
    <w:rsid w:val="00EB0D5D"/>
    <w:rsid w:val="00EB0EB4"/>
    <w:rsid w:val="00EB29CF"/>
    <w:rsid w:val="00EB2BC6"/>
    <w:rsid w:val="00EB305D"/>
    <w:rsid w:val="00EB36E1"/>
    <w:rsid w:val="00EB3B54"/>
    <w:rsid w:val="00EB45E7"/>
    <w:rsid w:val="00EB4FE2"/>
    <w:rsid w:val="00EB703E"/>
    <w:rsid w:val="00EC045A"/>
    <w:rsid w:val="00EC0521"/>
    <w:rsid w:val="00EC1099"/>
    <w:rsid w:val="00EC1830"/>
    <w:rsid w:val="00EC1FAA"/>
    <w:rsid w:val="00EC4377"/>
    <w:rsid w:val="00EC45D0"/>
    <w:rsid w:val="00EC4E00"/>
    <w:rsid w:val="00EC56E0"/>
    <w:rsid w:val="00EC5738"/>
    <w:rsid w:val="00EC5A2C"/>
    <w:rsid w:val="00ED12F9"/>
    <w:rsid w:val="00ED374D"/>
    <w:rsid w:val="00ED3C2B"/>
    <w:rsid w:val="00ED4C99"/>
    <w:rsid w:val="00ED60D3"/>
    <w:rsid w:val="00ED69BB"/>
    <w:rsid w:val="00EE2151"/>
    <w:rsid w:val="00EE2A97"/>
    <w:rsid w:val="00EE3B41"/>
    <w:rsid w:val="00EE4F7D"/>
    <w:rsid w:val="00EE59C4"/>
    <w:rsid w:val="00EE7164"/>
    <w:rsid w:val="00EE73A3"/>
    <w:rsid w:val="00EE7DD1"/>
    <w:rsid w:val="00EF0CAE"/>
    <w:rsid w:val="00EF1409"/>
    <w:rsid w:val="00EF1B78"/>
    <w:rsid w:val="00EF2237"/>
    <w:rsid w:val="00EF288A"/>
    <w:rsid w:val="00EF29FD"/>
    <w:rsid w:val="00EF3135"/>
    <w:rsid w:val="00EF34FC"/>
    <w:rsid w:val="00EF3C91"/>
    <w:rsid w:val="00EF4E85"/>
    <w:rsid w:val="00EF5B48"/>
    <w:rsid w:val="00EF5BFD"/>
    <w:rsid w:val="00EF62F6"/>
    <w:rsid w:val="00F00246"/>
    <w:rsid w:val="00F02021"/>
    <w:rsid w:val="00F020C0"/>
    <w:rsid w:val="00F02101"/>
    <w:rsid w:val="00F041C7"/>
    <w:rsid w:val="00F05A9D"/>
    <w:rsid w:val="00F06573"/>
    <w:rsid w:val="00F06947"/>
    <w:rsid w:val="00F07E20"/>
    <w:rsid w:val="00F10141"/>
    <w:rsid w:val="00F11F9C"/>
    <w:rsid w:val="00F12002"/>
    <w:rsid w:val="00F12441"/>
    <w:rsid w:val="00F12CBE"/>
    <w:rsid w:val="00F13172"/>
    <w:rsid w:val="00F13C6F"/>
    <w:rsid w:val="00F13CB5"/>
    <w:rsid w:val="00F14415"/>
    <w:rsid w:val="00F1504B"/>
    <w:rsid w:val="00F15558"/>
    <w:rsid w:val="00F15B2A"/>
    <w:rsid w:val="00F16375"/>
    <w:rsid w:val="00F17014"/>
    <w:rsid w:val="00F1714B"/>
    <w:rsid w:val="00F174B4"/>
    <w:rsid w:val="00F2022C"/>
    <w:rsid w:val="00F214E3"/>
    <w:rsid w:val="00F23F3E"/>
    <w:rsid w:val="00F24145"/>
    <w:rsid w:val="00F24846"/>
    <w:rsid w:val="00F25A3A"/>
    <w:rsid w:val="00F26C2B"/>
    <w:rsid w:val="00F3258A"/>
    <w:rsid w:val="00F33703"/>
    <w:rsid w:val="00F35864"/>
    <w:rsid w:val="00F36D07"/>
    <w:rsid w:val="00F372F7"/>
    <w:rsid w:val="00F37AFF"/>
    <w:rsid w:val="00F41081"/>
    <w:rsid w:val="00F42B63"/>
    <w:rsid w:val="00F43014"/>
    <w:rsid w:val="00F43B09"/>
    <w:rsid w:val="00F44984"/>
    <w:rsid w:val="00F44BF9"/>
    <w:rsid w:val="00F4538B"/>
    <w:rsid w:val="00F46AF8"/>
    <w:rsid w:val="00F4753B"/>
    <w:rsid w:val="00F50B74"/>
    <w:rsid w:val="00F51419"/>
    <w:rsid w:val="00F51BB7"/>
    <w:rsid w:val="00F544EB"/>
    <w:rsid w:val="00F54C77"/>
    <w:rsid w:val="00F54E6B"/>
    <w:rsid w:val="00F566FF"/>
    <w:rsid w:val="00F57647"/>
    <w:rsid w:val="00F61B33"/>
    <w:rsid w:val="00F63666"/>
    <w:rsid w:val="00F63F17"/>
    <w:rsid w:val="00F67AA4"/>
    <w:rsid w:val="00F7026E"/>
    <w:rsid w:val="00F72106"/>
    <w:rsid w:val="00F722C6"/>
    <w:rsid w:val="00F737C2"/>
    <w:rsid w:val="00F743B3"/>
    <w:rsid w:val="00F74506"/>
    <w:rsid w:val="00F756E8"/>
    <w:rsid w:val="00F75D3B"/>
    <w:rsid w:val="00F773EC"/>
    <w:rsid w:val="00F77424"/>
    <w:rsid w:val="00F779F8"/>
    <w:rsid w:val="00F80AF1"/>
    <w:rsid w:val="00F80B26"/>
    <w:rsid w:val="00F830E6"/>
    <w:rsid w:val="00F84214"/>
    <w:rsid w:val="00F846A9"/>
    <w:rsid w:val="00F85B29"/>
    <w:rsid w:val="00F86BF9"/>
    <w:rsid w:val="00F86F31"/>
    <w:rsid w:val="00F87FAF"/>
    <w:rsid w:val="00F90696"/>
    <w:rsid w:val="00F92433"/>
    <w:rsid w:val="00F933E8"/>
    <w:rsid w:val="00F94339"/>
    <w:rsid w:val="00F94369"/>
    <w:rsid w:val="00F946F8"/>
    <w:rsid w:val="00F952C5"/>
    <w:rsid w:val="00F96DAF"/>
    <w:rsid w:val="00FA17C4"/>
    <w:rsid w:val="00FA217C"/>
    <w:rsid w:val="00FA535A"/>
    <w:rsid w:val="00FA55BB"/>
    <w:rsid w:val="00FA6608"/>
    <w:rsid w:val="00FA679B"/>
    <w:rsid w:val="00FA696A"/>
    <w:rsid w:val="00FA6DA0"/>
    <w:rsid w:val="00FA7126"/>
    <w:rsid w:val="00FB0887"/>
    <w:rsid w:val="00FB288B"/>
    <w:rsid w:val="00FB375D"/>
    <w:rsid w:val="00FB3C63"/>
    <w:rsid w:val="00FB3D43"/>
    <w:rsid w:val="00FB478D"/>
    <w:rsid w:val="00FB56FE"/>
    <w:rsid w:val="00FB6551"/>
    <w:rsid w:val="00FB696E"/>
    <w:rsid w:val="00FB6E71"/>
    <w:rsid w:val="00FB71F2"/>
    <w:rsid w:val="00FB79A0"/>
    <w:rsid w:val="00FB7BA6"/>
    <w:rsid w:val="00FB7F49"/>
    <w:rsid w:val="00FC02C8"/>
    <w:rsid w:val="00FC10D8"/>
    <w:rsid w:val="00FC24B8"/>
    <w:rsid w:val="00FC2FBF"/>
    <w:rsid w:val="00FC43C7"/>
    <w:rsid w:val="00FC4602"/>
    <w:rsid w:val="00FC4CB2"/>
    <w:rsid w:val="00FC65AD"/>
    <w:rsid w:val="00FD1BFD"/>
    <w:rsid w:val="00FD29E2"/>
    <w:rsid w:val="00FD2CD8"/>
    <w:rsid w:val="00FD2F1F"/>
    <w:rsid w:val="00FD6AEE"/>
    <w:rsid w:val="00FD6FD8"/>
    <w:rsid w:val="00FD7D0A"/>
    <w:rsid w:val="00FD7F50"/>
    <w:rsid w:val="00FE0510"/>
    <w:rsid w:val="00FE2D4A"/>
    <w:rsid w:val="00FE32A8"/>
    <w:rsid w:val="00FE4256"/>
    <w:rsid w:val="00FE48B6"/>
    <w:rsid w:val="00FE62C6"/>
    <w:rsid w:val="00FE6AED"/>
    <w:rsid w:val="00FE744F"/>
    <w:rsid w:val="00FE7E2C"/>
    <w:rsid w:val="00FF11CE"/>
    <w:rsid w:val="00FF2E80"/>
    <w:rsid w:val="00FF498E"/>
    <w:rsid w:val="00FF54DF"/>
    <w:rsid w:val="00FF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647"/>
    <w:pPr>
      <w:spacing w:after="0" w:line="240" w:lineRule="auto"/>
    </w:pPr>
    <w:rPr>
      <w:rFonts w:ascii="Times New Roman" w:hAnsi="Times New Roman" w:cs="Times New Roman"/>
      <w:sz w:val="24"/>
      <w:szCs w:val="24"/>
    </w:rPr>
  </w:style>
  <w:style w:type="paragraph" w:styleId="2">
    <w:name w:val="heading 2"/>
    <w:basedOn w:val="a"/>
    <w:next w:val="a"/>
    <w:link w:val="20"/>
    <w:uiPriority w:val="99"/>
    <w:qFormat/>
    <w:rsid w:val="0091458D"/>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1458D"/>
    <w:rPr>
      <w:rFonts w:ascii="Cambria" w:hAnsi="Cambria" w:cs="Cambria"/>
      <w:b/>
      <w:bCs/>
      <w:i/>
      <w:iCs/>
      <w:sz w:val="28"/>
      <w:szCs w:val="28"/>
      <w:lang w:val="x-none" w:eastAsia="ru-RU"/>
    </w:rPr>
  </w:style>
  <w:style w:type="paragraph" w:styleId="a3">
    <w:name w:val="Normal (Web)"/>
    <w:basedOn w:val="a"/>
    <w:uiPriority w:val="99"/>
    <w:semiHidden/>
    <w:rsid w:val="0091458D"/>
    <w:pPr>
      <w:spacing w:before="100" w:beforeAutospacing="1" w:after="100" w:afterAutospacing="1"/>
    </w:pPr>
  </w:style>
  <w:style w:type="paragraph" w:styleId="a4">
    <w:name w:val="Body Text"/>
    <w:basedOn w:val="a"/>
    <w:link w:val="a5"/>
    <w:uiPriority w:val="99"/>
    <w:semiHidden/>
    <w:rsid w:val="0091458D"/>
    <w:pPr>
      <w:spacing w:after="120"/>
    </w:pPr>
  </w:style>
  <w:style w:type="character" w:customStyle="1" w:styleId="a5">
    <w:name w:val="Основной текст Знак"/>
    <w:basedOn w:val="a0"/>
    <w:link w:val="a4"/>
    <w:uiPriority w:val="99"/>
    <w:semiHidden/>
    <w:locked/>
    <w:rsid w:val="0091458D"/>
    <w:rPr>
      <w:rFonts w:ascii="Times New Roman" w:hAnsi="Times New Roman" w:cs="Times New Roman"/>
      <w:sz w:val="24"/>
      <w:szCs w:val="24"/>
      <w:lang w:val="x-none" w:eastAsia="ru-RU"/>
    </w:rPr>
  </w:style>
  <w:style w:type="paragraph" w:styleId="a6">
    <w:name w:val="Body Text Indent"/>
    <w:basedOn w:val="a"/>
    <w:link w:val="a7"/>
    <w:uiPriority w:val="99"/>
    <w:semiHidden/>
    <w:rsid w:val="0091458D"/>
    <w:pPr>
      <w:widowControl w:val="0"/>
      <w:tabs>
        <w:tab w:val="left" w:pos="0"/>
      </w:tabs>
      <w:snapToGrid w:val="0"/>
      <w:ind w:firstLine="567"/>
      <w:jc w:val="both"/>
    </w:pPr>
  </w:style>
  <w:style w:type="character" w:customStyle="1" w:styleId="a7">
    <w:name w:val="Основной текст с отступом Знак"/>
    <w:basedOn w:val="a0"/>
    <w:link w:val="a6"/>
    <w:uiPriority w:val="99"/>
    <w:semiHidden/>
    <w:locked/>
    <w:rsid w:val="0091458D"/>
    <w:rPr>
      <w:rFonts w:ascii="Times New Roman" w:hAnsi="Times New Roman" w:cs="Times New Roman"/>
      <w:sz w:val="20"/>
      <w:szCs w:val="20"/>
      <w:lang w:val="x-none" w:eastAsia="ru-RU"/>
    </w:rPr>
  </w:style>
  <w:style w:type="paragraph" w:styleId="21">
    <w:name w:val="Body Text 2"/>
    <w:basedOn w:val="a"/>
    <w:link w:val="22"/>
    <w:uiPriority w:val="99"/>
    <w:semiHidden/>
    <w:rsid w:val="0091458D"/>
    <w:pPr>
      <w:spacing w:after="120" w:line="480" w:lineRule="auto"/>
    </w:pPr>
  </w:style>
  <w:style w:type="character" w:customStyle="1" w:styleId="22">
    <w:name w:val="Основной текст 2 Знак"/>
    <w:basedOn w:val="a0"/>
    <w:link w:val="21"/>
    <w:uiPriority w:val="99"/>
    <w:semiHidden/>
    <w:locked/>
    <w:rsid w:val="0091458D"/>
    <w:rPr>
      <w:rFonts w:ascii="Times New Roman" w:hAnsi="Times New Roman" w:cs="Times New Roman"/>
      <w:sz w:val="24"/>
      <w:szCs w:val="24"/>
      <w:lang w:val="x-none" w:eastAsia="ru-RU"/>
    </w:rPr>
  </w:style>
  <w:style w:type="paragraph" w:styleId="a8">
    <w:name w:val="List Paragraph"/>
    <w:basedOn w:val="a"/>
    <w:uiPriority w:val="99"/>
    <w:qFormat/>
    <w:rsid w:val="0091458D"/>
    <w:pPr>
      <w:ind w:left="708"/>
    </w:pPr>
  </w:style>
  <w:style w:type="paragraph" w:customStyle="1" w:styleId="ConsPlusNormal">
    <w:name w:val="ConsPlusNormal"/>
    <w:uiPriority w:val="99"/>
    <w:rsid w:val="0091458D"/>
    <w:pPr>
      <w:widowControl w:val="0"/>
      <w:autoSpaceDE w:val="0"/>
      <w:autoSpaceDN w:val="0"/>
      <w:adjustRightInd w:val="0"/>
      <w:spacing w:after="0" w:line="240" w:lineRule="auto"/>
      <w:ind w:firstLine="720"/>
    </w:pPr>
    <w:rPr>
      <w:rFonts w:ascii="Times New Roman" w:hAnsi="Times New Roman" w:cs="Times New Roman"/>
      <w:sz w:val="26"/>
      <w:szCs w:val="26"/>
    </w:rPr>
  </w:style>
  <w:style w:type="paragraph" w:customStyle="1" w:styleId="1">
    <w:name w:val="Обычный1"/>
    <w:uiPriority w:val="99"/>
    <w:rsid w:val="0091458D"/>
    <w:pPr>
      <w:spacing w:after="0" w:line="240" w:lineRule="auto"/>
    </w:pPr>
    <w:rPr>
      <w:rFonts w:ascii="Times New Roman" w:hAnsi="Times New Roman" w:cs="Times New Roman"/>
      <w:sz w:val="20"/>
      <w:szCs w:val="20"/>
    </w:rPr>
  </w:style>
  <w:style w:type="character" w:styleId="a9">
    <w:name w:val="Hyperlink"/>
    <w:basedOn w:val="a0"/>
    <w:uiPriority w:val="99"/>
    <w:rsid w:val="009922B6"/>
    <w:rPr>
      <w:rFonts w:cs="Times New Roman"/>
      <w:color w:val="0000FF"/>
      <w:u w:val="single"/>
    </w:rPr>
  </w:style>
  <w:style w:type="paragraph" w:styleId="aa">
    <w:name w:val="Balloon Text"/>
    <w:basedOn w:val="a"/>
    <w:link w:val="ab"/>
    <w:uiPriority w:val="99"/>
    <w:semiHidden/>
    <w:rsid w:val="00E25AE7"/>
    <w:rPr>
      <w:rFonts w:ascii="Tahoma" w:hAnsi="Tahoma" w:cs="Tahoma"/>
      <w:sz w:val="16"/>
      <w:szCs w:val="16"/>
    </w:rPr>
  </w:style>
  <w:style w:type="character" w:customStyle="1" w:styleId="ab">
    <w:name w:val="Текст выноски Знак"/>
    <w:basedOn w:val="a0"/>
    <w:link w:val="aa"/>
    <w:uiPriority w:val="99"/>
    <w:semiHidden/>
    <w:locked/>
    <w:rsid w:val="00E25AE7"/>
    <w:rPr>
      <w:rFonts w:ascii="Tahoma" w:hAnsi="Tahoma" w:cs="Tahoma"/>
      <w:sz w:val="16"/>
      <w:szCs w:val="16"/>
      <w:lang w:val="x-none" w:eastAsia="ru-RU"/>
    </w:rPr>
  </w:style>
  <w:style w:type="character" w:styleId="ac">
    <w:name w:val="annotation reference"/>
    <w:basedOn w:val="a0"/>
    <w:uiPriority w:val="99"/>
    <w:semiHidden/>
    <w:rsid w:val="0033711F"/>
    <w:rPr>
      <w:rFonts w:cs="Times New Roman"/>
      <w:sz w:val="16"/>
      <w:szCs w:val="16"/>
    </w:rPr>
  </w:style>
  <w:style w:type="paragraph" w:styleId="ad">
    <w:name w:val="annotation text"/>
    <w:basedOn w:val="a"/>
    <w:link w:val="ae"/>
    <w:uiPriority w:val="99"/>
    <w:semiHidden/>
    <w:rsid w:val="0033711F"/>
    <w:pPr>
      <w:spacing w:after="200" w:line="276" w:lineRule="auto"/>
    </w:pPr>
    <w:rPr>
      <w:rFonts w:ascii="Calibri" w:hAnsi="Calibri" w:cs="Calibri"/>
      <w:sz w:val="20"/>
      <w:szCs w:val="20"/>
      <w:lang w:eastAsia="en-US"/>
    </w:rPr>
  </w:style>
  <w:style w:type="character" w:customStyle="1" w:styleId="ae">
    <w:name w:val="Текст примечания Знак"/>
    <w:basedOn w:val="a0"/>
    <w:link w:val="ad"/>
    <w:uiPriority w:val="99"/>
    <w:semiHidden/>
    <w:locked/>
    <w:rsid w:val="0033711F"/>
    <w:rPr>
      <w:rFonts w:ascii="Calibri" w:hAnsi="Calibri" w:cs="Calibri"/>
      <w:sz w:val="20"/>
      <w:szCs w:val="20"/>
    </w:rPr>
  </w:style>
  <w:style w:type="table" w:styleId="af">
    <w:name w:val="Table Grid"/>
    <w:basedOn w:val="a1"/>
    <w:uiPriority w:val="99"/>
    <w:rsid w:val="00DB33E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subject"/>
    <w:basedOn w:val="ad"/>
    <w:next w:val="ad"/>
    <w:link w:val="af1"/>
    <w:uiPriority w:val="99"/>
    <w:semiHidden/>
    <w:rsid w:val="001F3CF1"/>
    <w:pPr>
      <w:spacing w:after="0" w:line="240" w:lineRule="auto"/>
    </w:pPr>
    <w:rPr>
      <w:rFonts w:ascii="Times New Roman" w:hAnsi="Times New Roman" w:cs="Times New Roman"/>
      <w:b/>
      <w:bCs/>
      <w:lang w:eastAsia="ru-RU"/>
    </w:rPr>
  </w:style>
  <w:style w:type="character" w:customStyle="1" w:styleId="af1">
    <w:name w:val="Тема примечания Знак"/>
    <w:basedOn w:val="ae"/>
    <w:link w:val="af0"/>
    <w:uiPriority w:val="99"/>
    <w:semiHidden/>
    <w:locked/>
    <w:rsid w:val="001F3CF1"/>
    <w:rPr>
      <w:rFonts w:ascii="Times New Roman" w:hAnsi="Times New Roman" w:cs="Times New Roman"/>
      <w:b/>
      <w:bCs/>
      <w:sz w:val="20"/>
      <w:szCs w:val="20"/>
    </w:rPr>
  </w:style>
  <w:style w:type="paragraph" w:styleId="af2">
    <w:name w:val="footnote text"/>
    <w:basedOn w:val="a"/>
    <w:link w:val="af3"/>
    <w:uiPriority w:val="99"/>
    <w:semiHidden/>
    <w:rsid w:val="00DD6475"/>
    <w:rPr>
      <w:sz w:val="20"/>
      <w:szCs w:val="20"/>
    </w:rPr>
  </w:style>
  <w:style w:type="character" w:customStyle="1" w:styleId="af3">
    <w:name w:val="Текст сноски Знак"/>
    <w:basedOn w:val="a0"/>
    <w:link w:val="af2"/>
    <w:uiPriority w:val="99"/>
    <w:semiHidden/>
    <w:locked/>
    <w:rsid w:val="00DD6475"/>
    <w:rPr>
      <w:rFonts w:ascii="Times New Roman" w:hAnsi="Times New Roman" w:cs="Times New Roman"/>
    </w:rPr>
  </w:style>
  <w:style w:type="character" w:styleId="af4">
    <w:name w:val="footnote reference"/>
    <w:basedOn w:val="a0"/>
    <w:uiPriority w:val="99"/>
    <w:semiHidden/>
    <w:rsid w:val="00DD6475"/>
    <w:rPr>
      <w:rFonts w:cs="Times New Roman"/>
      <w:vertAlign w:val="superscript"/>
    </w:rPr>
  </w:style>
  <w:style w:type="character" w:customStyle="1" w:styleId="apple-converted-space">
    <w:name w:val="apple-converted-space"/>
    <w:basedOn w:val="a0"/>
    <w:uiPriority w:val="99"/>
    <w:rsid w:val="004A5425"/>
    <w:rPr>
      <w:rFonts w:cs="Times New Roman"/>
    </w:rPr>
  </w:style>
  <w:style w:type="paragraph" w:customStyle="1" w:styleId="10">
    <w:name w:val="Знак1"/>
    <w:basedOn w:val="a"/>
    <w:uiPriority w:val="99"/>
    <w:rsid w:val="004A5425"/>
    <w:pPr>
      <w:spacing w:after="160" w:line="240" w:lineRule="exact"/>
    </w:pPr>
    <w:rPr>
      <w:rFonts w:ascii="Verdana" w:hAnsi="Verdana" w:cs="Verdana"/>
      <w:sz w:val="20"/>
      <w:szCs w:val="20"/>
      <w:lang w:val="en-US" w:eastAsia="en-US"/>
    </w:rPr>
  </w:style>
  <w:style w:type="paragraph" w:customStyle="1" w:styleId="af5">
    <w:name w:val="Пункт б/н"/>
    <w:basedOn w:val="a"/>
    <w:rsid w:val="007875EE"/>
    <w:pPr>
      <w:tabs>
        <w:tab w:val="left" w:pos="1134"/>
      </w:tabs>
      <w:suppressAutoHyphens/>
      <w:spacing w:line="360" w:lineRule="auto"/>
      <w:ind w:firstLine="567"/>
      <w:jc w:val="both"/>
    </w:pPr>
    <w:rPr>
      <w:bCs/>
      <w:sz w:val="22"/>
      <w:szCs w:val="22"/>
      <w:lang w:eastAsia="ar-SA"/>
    </w:rPr>
  </w:style>
  <w:style w:type="paragraph" w:customStyle="1" w:styleId="Times12">
    <w:name w:val="Times 12"/>
    <w:basedOn w:val="a"/>
    <w:rsid w:val="007875EE"/>
    <w:pPr>
      <w:suppressAutoHyphens/>
      <w:overflowPunct w:val="0"/>
      <w:autoSpaceDE w:val="0"/>
      <w:ind w:firstLine="567"/>
      <w:jc w:val="both"/>
    </w:pPr>
    <w:rPr>
      <w:bCs/>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647"/>
    <w:pPr>
      <w:spacing w:after="0" w:line="240" w:lineRule="auto"/>
    </w:pPr>
    <w:rPr>
      <w:rFonts w:ascii="Times New Roman" w:hAnsi="Times New Roman" w:cs="Times New Roman"/>
      <w:sz w:val="24"/>
      <w:szCs w:val="24"/>
    </w:rPr>
  </w:style>
  <w:style w:type="paragraph" w:styleId="2">
    <w:name w:val="heading 2"/>
    <w:basedOn w:val="a"/>
    <w:next w:val="a"/>
    <w:link w:val="20"/>
    <w:uiPriority w:val="99"/>
    <w:qFormat/>
    <w:rsid w:val="0091458D"/>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1458D"/>
    <w:rPr>
      <w:rFonts w:ascii="Cambria" w:hAnsi="Cambria" w:cs="Cambria"/>
      <w:b/>
      <w:bCs/>
      <w:i/>
      <w:iCs/>
      <w:sz w:val="28"/>
      <w:szCs w:val="28"/>
      <w:lang w:val="x-none" w:eastAsia="ru-RU"/>
    </w:rPr>
  </w:style>
  <w:style w:type="paragraph" w:styleId="a3">
    <w:name w:val="Normal (Web)"/>
    <w:basedOn w:val="a"/>
    <w:uiPriority w:val="99"/>
    <w:semiHidden/>
    <w:rsid w:val="0091458D"/>
    <w:pPr>
      <w:spacing w:before="100" w:beforeAutospacing="1" w:after="100" w:afterAutospacing="1"/>
    </w:pPr>
  </w:style>
  <w:style w:type="paragraph" w:styleId="a4">
    <w:name w:val="Body Text"/>
    <w:basedOn w:val="a"/>
    <w:link w:val="a5"/>
    <w:uiPriority w:val="99"/>
    <w:semiHidden/>
    <w:rsid w:val="0091458D"/>
    <w:pPr>
      <w:spacing w:after="120"/>
    </w:pPr>
  </w:style>
  <w:style w:type="character" w:customStyle="1" w:styleId="a5">
    <w:name w:val="Основной текст Знак"/>
    <w:basedOn w:val="a0"/>
    <w:link w:val="a4"/>
    <w:uiPriority w:val="99"/>
    <w:semiHidden/>
    <w:locked/>
    <w:rsid w:val="0091458D"/>
    <w:rPr>
      <w:rFonts w:ascii="Times New Roman" w:hAnsi="Times New Roman" w:cs="Times New Roman"/>
      <w:sz w:val="24"/>
      <w:szCs w:val="24"/>
      <w:lang w:val="x-none" w:eastAsia="ru-RU"/>
    </w:rPr>
  </w:style>
  <w:style w:type="paragraph" w:styleId="a6">
    <w:name w:val="Body Text Indent"/>
    <w:basedOn w:val="a"/>
    <w:link w:val="a7"/>
    <w:uiPriority w:val="99"/>
    <w:semiHidden/>
    <w:rsid w:val="0091458D"/>
    <w:pPr>
      <w:widowControl w:val="0"/>
      <w:tabs>
        <w:tab w:val="left" w:pos="0"/>
      </w:tabs>
      <w:snapToGrid w:val="0"/>
      <w:ind w:firstLine="567"/>
      <w:jc w:val="both"/>
    </w:pPr>
  </w:style>
  <w:style w:type="character" w:customStyle="1" w:styleId="a7">
    <w:name w:val="Основной текст с отступом Знак"/>
    <w:basedOn w:val="a0"/>
    <w:link w:val="a6"/>
    <w:uiPriority w:val="99"/>
    <w:semiHidden/>
    <w:locked/>
    <w:rsid w:val="0091458D"/>
    <w:rPr>
      <w:rFonts w:ascii="Times New Roman" w:hAnsi="Times New Roman" w:cs="Times New Roman"/>
      <w:sz w:val="20"/>
      <w:szCs w:val="20"/>
      <w:lang w:val="x-none" w:eastAsia="ru-RU"/>
    </w:rPr>
  </w:style>
  <w:style w:type="paragraph" w:styleId="21">
    <w:name w:val="Body Text 2"/>
    <w:basedOn w:val="a"/>
    <w:link w:val="22"/>
    <w:uiPriority w:val="99"/>
    <w:semiHidden/>
    <w:rsid w:val="0091458D"/>
    <w:pPr>
      <w:spacing w:after="120" w:line="480" w:lineRule="auto"/>
    </w:pPr>
  </w:style>
  <w:style w:type="character" w:customStyle="1" w:styleId="22">
    <w:name w:val="Основной текст 2 Знак"/>
    <w:basedOn w:val="a0"/>
    <w:link w:val="21"/>
    <w:uiPriority w:val="99"/>
    <w:semiHidden/>
    <w:locked/>
    <w:rsid w:val="0091458D"/>
    <w:rPr>
      <w:rFonts w:ascii="Times New Roman" w:hAnsi="Times New Roman" w:cs="Times New Roman"/>
      <w:sz w:val="24"/>
      <w:szCs w:val="24"/>
      <w:lang w:val="x-none" w:eastAsia="ru-RU"/>
    </w:rPr>
  </w:style>
  <w:style w:type="paragraph" w:styleId="a8">
    <w:name w:val="List Paragraph"/>
    <w:basedOn w:val="a"/>
    <w:uiPriority w:val="99"/>
    <w:qFormat/>
    <w:rsid w:val="0091458D"/>
    <w:pPr>
      <w:ind w:left="708"/>
    </w:pPr>
  </w:style>
  <w:style w:type="paragraph" w:customStyle="1" w:styleId="ConsPlusNormal">
    <w:name w:val="ConsPlusNormal"/>
    <w:uiPriority w:val="99"/>
    <w:rsid w:val="0091458D"/>
    <w:pPr>
      <w:widowControl w:val="0"/>
      <w:autoSpaceDE w:val="0"/>
      <w:autoSpaceDN w:val="0"/>
      <w:adjustRightInd w:val="0"/>
      <w:spacing w:after="0" w:line="240" w:lineRule="auto"/>
      <w:ind w:firstLine="720"/>
    </w:pPr>
    <w:rPr>
      <w:rFonts w:ascii="Times New Roman" w:hAnsi="Times New Roman" w:cs="Times New Roman"/>
      <w:sz w:val="26"/>
      <w:szCs w:val="26"/>
    </w:rPr>
  </w:style>
  <w:style w:type="paragraph" w:customStyle="1" w:styleId="1">
    <w:name w:val="Обычный1"/>
    <w:uiPriority w:val="99"/>
    <w:rsid w:val="0091458D"/>
    <w:pPr>
      <w:spacing w:after="0" w:line="240" w:lineRule="auto"/>
    </w:pPr>
    <w:rPr>
      <w:rFonts w:ascii="Times New Roman" w:hAnsi="Times New Roman" w:cs="Times New Roman"/>
      <w:sz w:val="20"/>
      <w:szCs w:val="20"/>
    </w:rPr>
  </w:style>
  <w:style w:type="character" w:styleId="a9">
    <w:name w:val="Hyperlink"/>
    <w:basedOn w:val="a0"/>
    <w:uiPriority w:val="99"/>
    <w:rsid w:val="009922B6"/>
    <w:rPr>
      <w:rFonts w:cs="Times New Roman"/>
      <w:color w:val="0000FF"/>
      <w:u w:val="single"/>
    </w:rPr>
  </w:style>
  <w:style w:type="paragraph" w:styleId="aa">
    <w:name w:val="Balloon Text"/>
    <w:basedOn w:val="a"/>
    <w:link w:val="ab"/>
    <w:uiPriority w:val="99"/>
    <w:semiHidden/>
    <w:rsid w:val="00E25AE7"/>
    <w:rPr>
      <w:rFonts w:ascii="Tahoma" w:hAnsi="Tahoma" w:cs="Tahoma"/>
      <w:sz w:val="16"/>
      <w:szCs w:val="16"/>
    </w:rPr>
  </w:style>
  <w:style w:type="character" w:customStyle="1" w:styleId="ab">
    <w:name w:val="Текст выноски Знак"/>
    <w:basedOn w:val="a0"/>
    <w:link w:val="aa"/>
    <w:uiPriority w:val="99"/>
    <w:semiHidden/>
    <w:locked/>
    <w:rsid w:val="00E25AE7"/>
    <w:rPr>
      <w:rFonts w:ascii="Tahoma" w:hAnsi="Tahoma" w:cs="Tahoma"/>
      <w:sz w:val="16"/>
      <w:szCs w:val="16"/>
      <w:lang w:val="x-none" w:eastAsia="ru-RU"/>
    </w:rPr>
  </w:style>
  <w:style w:type="character" w:styleId="ac">
    <w:name w:val="annotation reference"/>
    <w:basedOn w:val="a0"/>
    <w:uiPriority w:val="99"/>
    <w:semiHidden/>
    <w:rsid w:val="0033711F"/>
    <w:rPr>
      <w:rFonts w:cs="Times New Roman"/>
      <w:sz w:val="16"/>
      <w:szCs w:val="16"/>
    </w:rPr>
  </w:style>
  <w:style w:type="paragraph" w:styleId="ad">
    <w:name w:val="annotation text"/>
    <w:basedOn w:val="a"/>
    <w:link w:val="ae"/>
    <w:uiPriority w:val="99"/>
    <w:semiHidden/>
    <w:rsid w:val="0033711F"/>
    <w:pPr>
      <w:spacing w:after="200" w:line="276" w:lineRule="auto"/>
    </w:pPr>
    <w:rPr>
      <w:rFonts w:ascii="Calibri" w:hAnsi="Calibri" w:cs="Calibri"/>
      <w:sz w:val="20"/>
      <w:szCs w:val="20"/>
      <w:lang w:eastAsia="en-US"/>
    </w:rPr>
  </w:style>
  <w:style w:type="character" w:customStyle="1" w:styleId="ae">
    <w:name w:val="Текст примечания Знак"/>
    <w:basedOn w:val="a0"/>
    <w:link w:val="ad"/>
    <w:uiPriority w:val="99"/>
    <w:semiHidden/>
    <w:locked/>
    <w:rsid w:val="0033711F"/>
    <w:rPr>
      <w:rFonts w:ascii="Calibri" w:hAnsi="Calibri" w:cs="Calibri"/>
      <w:sz w:val="20"/>
      <w:szCs w:val="20"/>
    </w:rPr>
  </w:style>
  <w:style w:type="table" w:styleId="af">
    <w:name w:val="Table Grid"/>
    <w:basedOn w:val="a1"/>
    <w:uiPriority w:val="99"/>
    <w:rsid w:val="00DB33E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subject"/>
    <w:basedOn w:val="ad"/>
    <w:next w:val="ad"/>
    <w:link w:val="af1"/>
    <w:uiPriority w:val="99"/>
    <w:semiHidden/>
    <w:rsid w:val="001F3CF1"/>
    <w:pPr>
      <w:spacing w:after="0" w:line="240" w:lineRule="auto"/>
    </w:pPr>
    <w:rPr>
      <w:rFonts w:ascii="Times New Roman" w:hAnsi="Times New Roman" w:cs="Times New Roman"/>
      <w:b/>
      <w:bCs/>
      <w:lang w:eastAsia="ru-RU"/>
    </w:rPr>
  </w:style>
  <w:style w:type="character" w:customStyle="1" w:styleId="af1">
    <w:name w:val="Тема примечания Знак"/>
    <w:basedOn w:val="ae"/>
    <w:link w:val="af0"/>
    <w:uiPriority w:val="99"/>
    <w:semiHidden/>
    <w:locked/>
    <w:rsid w:val="001F3CF1"/>
    <w:rPr>
      <w:rFonts w:ascii="Times New Roman" w:hAnsi="Times New Roman" w:cs="Times New Roman"/>
      <w:b/>
      <w:bCs/>
      <w:sz w:val="20"/>
      <w:szCs w:val="20"/>
    </w:rPr>
  </w:style>
  <w:style w:type="paragraph" w:styleId="af2">
    <w:name w:val="footnote text"/>
    <w:basedOn w:val="a"/>
    <w:link w:val="af3"/>
    <w:uiPriority w:val="99"/>
    <w:semiHidden/>
    <w:rsid w:val="00DD6475"/>
    <w:rPr>
      <w:sz w:val="20"/>
      <w:szCs w:val="20"/>
    </w:rPr>
  </w:style>
  <w:style w:type="character" w:customStyle="1" w:styleId="af3">
    <w:name w:val="Текст сноски Знак"/>
    <w:basedOn w:val="a0"/>
    <w:link w:val="af2"/>
    <w:uiPriority w:val="99"/>
    <w:semiHidden/>
    <w:locked/>
    <w:rsid w:val="00DD6475"/>
    <w:rPr>
      <w:rFonts w:ascii="Times New Roman" w:hAnsi="Times New Roman" w:cs="Times New Roman"/>
    </w:rPr>
  </w:style>
  <w:style w:type="character" w:styleId="af4">
    <w:name w:val="footnote reference"/>
    <w:basedOn w:val="a0"/>
    <w:uiPriority w:val="99"/>
    <w:semiHidden/>
    <w:rsid w:val="00DD6475"/>
    <w:rPr>
      <w:rFonts w:cs="Times New Roman"/>
      <w:vertAlign w:val="superscript"/>
    </w:rPr>
  </w:style>
  <w:style w:type="character" w:customStyle="1" w:styleId="apple-converted-space">
    <w:name w:val="apple-converted-space"/>
    <w:basedOn w:val="a0"/>
    <w:uiPriority w:val="99"/>
    <w:rsid w:val="004A5425"/>
    <w:rPr>
      <w:rFonts w:cs="Times New Roman"/>
    </w:rPr>
  </w:style>
  <w:style w:type="paragraph" w:customStyle="1" w:styleId="10">
    <w:name w:val="Знак1"/>
    <w:basedOn w:val="a"/>
    <w:uiPriority w:val="99"/>
    <w:rsid w:val="004A5425"/>
    <w:pPr>
      <w:spacing w:after="160" w:line="240" w:lineRule="exact"/>
    </w:pPr>
    <w:rPr>
      <w:rFonts w:ascii="Verdana" w:hAnsi="Verdana" w:cs="Verdana"/>
      <w:sz w:val="20"/>
      <w:szCs w:val="20"/>
      <w:lang w:val="en-US" w:eastAsia="en-US"/>
    </w:rPr>
  </w:style>
  <w:style w:type="paragraph" w:customStyle="1" w:styleId="af5">
    <w:name w:val="Пункт б/н"/>
    <w:basedOn w:val="a"/>
    <w:rsid w:val="007875EE"/>
    <w:pPr>
      <w:tabs>
        <w:tab w:val="left" w:pos="1134"/>
      </w:tabs>
      <w:suppressAutoHyphens/>
      <w:spacing w:line="360" w:lineRule="auto"/>
      <w:ind w:firstLine="567"/>
      <w:jc w:val="both"/>
    </w:pPr>
    <w:rPr>
      <w:bCs/>
      <w:sz w:val="22"/>
      <w:szCs w:val="22"/>
      <w:lang w:eastAsia="ar-SA"/>
    </w:rPr>
  </w:style>
  <w:style w:type="paragraph" w:customStyle="1" w:styleId="Times12">
    <w:name w:val="Times 12"/>
    <w:basedOn w:val="a"/>
    <w:rsid w:val="007875EE"/>
    <w:pPr>
      <w:suppressAutoHyphens/>
      <w:overflowPunct w:val="0"/>
      <w:autoSpaceDE w:val="0"/>
      <w:ind w:firstLine="567"/>
      <w:jc w:val="both"/>
    </w:pPr>
    <w:rPr>
      <w:bCs/>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5382">
      <w:marLeft w:val="0"/>
      <w:marRight w:val="0"/>
      <w:marTop w:val="0"/>
      <w:marBottom w:val="0"/>
      <w:divBdr>
        <w:top w:val="none" w:sz="0" w:space="0" w:color="auto"/>
        <w:left w:val="none" w:sz="0" w:space="0" w:color="auto"/>
        <w:bottom w:val="none" w:sz="0" w:space="0" w:color="auto"/>
        <w:right w:val="none" w:sz="0" w:space="0" w:color="auto"/>
      </w:divBdr>
    </w:div>
    <w:div w:id="189995383">
      <w:marLeft w:val="0"/>
      <w:marRight w:val="0"/>
      <w:marTop w:val="0"/>
      <w:marBottom w:val="0"/>
      <w:divBdr>
        <w:top w:val="none" w:sz="0" w:space="0" w:color="auto"/>
        <w:left w:val="none" w:sz="0" w:space="0" w:color="auto"/>
        <w:bottom w:val="none" w:sz="0" w:space="0" w:color="auto"/>
        <w:right w:val="none" w:sz="0" w:space="0" w:color="auto"/>
      </w:divBdr>
    </w:div>
    <w:div w:id="189995384">
      <w:marLeft w:val="0"/>
      <w:marRight w:val="0"/>
      <w:marTop w:val="0"/>
      <w:marBottom w:val="0"/>
      <w:divBdr>
        <w:top w:val="none" w:sz="0" w:space="0" w:color="auto"/>
        <w:left w:val="none" w:sz="0" w:space="0" w:color="auto"/>
        <w:bottom w:val="none" w:sz="0" w:space="0" w:color="auto"/>
        <w:right w:val="none" w:sz="0" w:space="0" w:color="auto"/>
      </w:divBdr>
    </w:div>
    <w:div w:id="189995385">
      <w:marLeft w:val="0"/>
      <w:marRight w:val="0"/>
      <w:marTop w:val="0"/>
      <w:marBottom w:val="0"/>
      <w:divBdr>
        <w:top w:val="none" w:sz="0" w:space="0" w:color="auto"/>
        <w:left w:val="none" w:sz="0" w:space="0" w:color="auto"/>
        <w:bottom w:val="none" w:sz="0" w:space="0" w:color="auto"/>
        <w:right w:val="none" w:sz="0" w:space="0" w:color="auto"/>
      </w:divBdr>
    </w:div>
    <w:div w:id="189995386">
      <w:marLeft w:val="0"/>
      <w:marRight w:val="0"/>
      <w:marTop w:val="0"/>
      <w:marBottom w:val="0"/>
      <w:divBdr>
        <w:top w:val="none" w:sz="0" w:space="0" w:color="auto"/>
        <w:left w:val="none" w:sz="0" w:space="0" w:color="auto"/>
        <w:bottom w:val="none" w:sz="0" w:space="0" w:color="auto"/>
        <w:right w:val="none" w:sz="0" w:space="0" w:color="auto"/>
      </w:divBdr>
    </w:div>
    <w:div w:id="189995387">
      <w:marLeft w:val="0"/>
      <w:marRight w:val="0"/>
      <w:marTop w:val="0"/>
      <w:marBottom w:val="0"/>
      <w:divBdr>
        <w:top w:val="none" w:sz="0" w:space="0" w:color="auto"/>
        <w:left w:val="none" w:sz="0" w:space="0" w:color="auto"/>
        <w:bottom w:val="none" w:sz="0" w:space="0" w:color="auto"/>
        <w:right w:val="none" w:sz="0" w:space="0" w:color="auto"/>
      </w:divBdr>
    </w:div>
    <w:div w:id="4834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ss@ess.elek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E0A9D-DE87-48D5-ABD0-0EF7D62A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13</Pages>
  <Words>4183</Words>
  <Characters>23846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СУБЛИЦЕНЗИОННЫЙ ДОГОВОР № _____</vt:lpstr>
    </vt:vector>
  </TitlesOfParts>
  <Company>ОАО "Электросетьсервис ЕНЭС"</Company>
  <LinksUpToDate>false</LinksUpToDate>
  <CharactersWithSpaces>27974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СУБЛИЦЕНЗИОННЫЙ ДОГОВОР № _____</dc:title>
  <dc:creator>User</dc:creator>
  <cp:lastModifiedBy>Nikitin-VA</cp:lastModifiedBy>
  <cp:revision>5</cp:revision>
  <cp:lastPrinted>2013-09-04T11:36:00Z</cp:lastPrinted>
  <dcterms:created xsi:type="dcterms:W3CDTF">2013-10-01T07:53:00Z</dcterms:created>
  <dcterms:modified xsi:type="dcterms:W3CDTF">2013-10-01T09:42:00Z</dcterms:modified>
</cp:coreProperties>
</file>