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314">
        <w:rPr>
          <w:rFonts w:ascii="Times New Roman" w:hAnsi="Times New Roman"/>
          <w:b/>
          <w:sz w:val="28"/>
          <w:szCs w:val="28"/>
          <w:lang w:eastAsia="ru-RU"/>
        </w:rPr>
        <w:t>Техническое задание на капитальный ремонт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1314">
        <w:rPr>
          <w:rFonts w:ascii="Times New Roman" w:hAnsi="Times New Roman"/>
          <w:b/>
          <w:sz w:val="28"/>
          <w:szCs w:val="28"/>
          <w:lang w:eastAsia="ru-RU"/>
        </w:rPr>
        <w:t xml:space="preserve">фундаментов опор </w:t>
      </w:r>
      <w:proofErr w:type="gramStart"/>
      <w:r w:rsidRPr="00AA1314">
        <w:rPr>
          <w:rFonts w:ascii="Times New Roman" w:hAnsi="Times New Roman"/>
          <w:b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b/>
          <w:sz w:val="28"/>
          <w:szCs w:val="28"/>
          <w:lang w:eastAsia="ru-RU"/>
        </w:rPr>
        <w:t xml:space="preserve"> 220 кВ Хакасского ПМЭС в 2014 году.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1.</w:t>
      </w:r>
      <w:r w:rsidRPr="00AA1314">
        <w:rPr>
          <w:rFonts w:ascii="Times New Roman" w:hAnsi="Times New Roman"/>
          <w:sz w:val="28"/>
          <w:szCs w:val="28"/>
          <w:lang w:eastAsia="ru-RU"/>
        </w:rPr>
        <w:tab/>
        <w:t>Общие указания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Настоящее техническое задание разработано для производства работ: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1.1. По капитальному ремонту фундаментов существующих опор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220 кВ. Необходимо выполнить ремонт фундаментов опор согласно Приложению №1 (месяц выполнения работ на каждой ВЛ может меняться в зависимости от погодных условий и иных факторов, о чем Заказчик должен уведомить Подрядчика письменно не менее чем за 30 дней до начала текущего месяца выполнения работ).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2.</w:t>
      </w:r>
      <w:r w:rsidRPr="00AA1314">
        <w:rPr>
          <w:rFonts w:ascii="Times New Roman" w:hAnsi="Times New Roman"/>
          <w:sz w:val="28"/>
          <w:szCs w:val="28"/>
          <w:lang w:eastAsia="ru-RU"/>
        </w:rPr>
        <w:tab/>
        <w:t>Основание для производства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2.1. Перечень по основной деятельности по объектам филиала ОАО «ФСК ЕЭС» Хакасского ПМЭС.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2.2. Листки осмотра по детальному описанию конструкций ВЛ.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2.3. Основные нормативные документы (НД), определяющие требования к выполнению работ: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Объем и нормы испытаний электрооборудования (РД 34.45-51.300- 97).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Правила организации технического обслуживания и ремонта оборудования зданий и сооружений электростанций и сетей (СО34.04.181-2003).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Типовая инструкция по эксплуатации воздушных линий электропередачи напряжением 35-800 кВ (РД 34.20.504-94).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Типовые технологические карты на капитальный ремонт ВЛ.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ПУЭ (действующее издание).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ПТЭ (действующее издание).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3.</w:t>
      </w:r>
      <w:r w:rsidRPr="00AA1314">
        <w:rPr>
          <w:rFonts w:ascii="Times New Roman" w:hAnsi="Times New Roman"/>
          <w:sz w:val="28"/>
          <w:szCs w:val="28"/>
          <w:lang w:eastAsia="ru-RU"/>
        </w:rPr>
        <w:tab/>
        <w:t>Вид производства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3.1. Капитальный ремонт фундаментов существующих опор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220 кВ.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4.</w:t>
      </w:r>
      <w:r w:rsidRPr="00AA1314">
        <w:rPr>
          <w:rFonts w:ascii="Times New Roman" w:hAnsi="Times New Roman"/>
          <w:sz w:val="28"/>
          <w:szCs w:val="28"/>
          <w:lang w:eastAsia="ru-RU"/>
        </w:rPr>
        <w:tab/>
        <w:t>Основное содержание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4.1. Ремонт фундаментов на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220 кВ включает следующие работы: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транспортные работы (доставка на место производство работ необходимых материалов, оборудования, персонала);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земляные работы (разработка котлована для производства работ на глубину отслаивания бетона плюс 10 см, обратная засыпка котлована с послойным уплотнением);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подготовительные работы по очистке боковых поверхностей </w:t>
      </w:r>
      <w:proofErr w:type="spellStart"/>
      <w:r w:rsidRPr="00AA1314">
        <w:rPr>
          <w:rFonts w:ascii="Times New Roman" w:hAnsi="Times New Roman"/>
          <w:sz w:val="28"/>
          <w:szCs w:val="28"/>
          <w:lang w:eastAsia="ru-RU"/>
        </w:rPr>
        <w:t>подножника</w:t>
      </w:r>
      <w:proofErr w:type="spell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от грунта, отслаивающегося бетона и остатков гидроизоляции;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арматурные работы (установка металлических хомутов на фундамент, установка арматурного каркаса и арматурной сетки с применением электросварки);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изоляционные работы для защиты бетона от коррозии;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случае наличия воды в котловане, его </w:t>
      </w:r>
      <w:proofErr w:type="spellStart"/>
      <w:r w:rsidRPr="00AA1314">
        <w:rPr>
          <w:rFonts w:ascii="Times New Roman" w:hAnsi="Times New Roman"/>
          <w:sz w:val="28"/>
          <w:szCs w:val="28"/>
          <w:lang w:eastAsia="ru-RU"/>
        </w:rPr>
        <w:t>осушивание</w:t>
      </w:r>
      <w:proofErr w:type="spell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перед обратной засыпкой;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уборка и утилизация образовавшихся в процессе работы отходов;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оформление акта освидетельствования скрытых работ  и технического акта по капитальному ремонту оборудования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с предоставлением фотоотчета о выполненных работах ( фотографий фундаментов до начала производства работ, в процессе производства работ и по окончании выполнения работ).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При производстве ремонтных работ не допускать заливания бетоном «пяты» опоры;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При отсоединении контура заземления опоры от ее конструкции необходимо выполнить восстановление контура заземления после окончания работ по ремонту фундаментов данной опоры.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5. Особые условия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5.1. Работы ведутся на действующих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>, находящихся под напряжением 220 кВ.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 5.2. Работы выполняются по наряду-допуску. К работам приступить после выполнения всех организационных и технических мероприятий на рабочем месте.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5.3. Работы необходимо выполнять в строгом соответствии с требованиями Межотраслевых Правил по охране труда (правил безопасности) при эксплуатации электроустановок (ПОТР М-016-2001), СНиП 12-03-2001 «Безопасность труда в строительстве. Часть 1. Общие требования» и СНиП 12-04-2002 «Безопасность труда в строительстве», часть 2 Строительное производство.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5.4. Перед проведением скрытых работ Подрядчик должен уведомить Заказчика не менее чем за 5 дней до начала производства скрытых работ.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5.5. Подрядчик обязан обеспечивать пожаробезопасность при выполнении ремонтных работ (в том числе при проведении огневых работ).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6. Срок выполнения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Капитальный ремонт фундаментов опор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220 кВ должен быть выполнен в следующие сроки: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– с 01.05.2014 по </w:t>
      </w:r>
      <w:r w:rsidR="00012714">
        <w:rPr>
          <w:rFonts w:ascii="Times New Roman" w:hAnsi="Times New Roman"/>
          <w:sz w:val="28"/>
          <w:szCs w:val="28"/>
          <w:lang w:eastAsia="ru-RU"/>
        </w:rPr>
        <w:t>15</w:t>
      </w:r>
      <w:r w:rsidRPr="00AA1314">
        <w:rPr>
          <w:rFonts w:ascii="Times New Roman" w:hAnsi="Times New Roman"/>
          <w:sz w:val="28"/>
          <w:szCs w:val="28"/>
          <w:lang w:eastAsia="ru-RU"/>
        </w:rPr>
        <w:t>.09.2014.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7. Организация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7.1. Общие требования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выполнять работы в соответствии с данным техническим заданием и приложениями №1, №2 к нему, проектом производства работ (технологической картой), разработанным с учетом действующих Норм и Правил.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не менее чем за 2 недели до начала производства работ разработать и предоставить на согласование Заказчику проект производства работ (ППР);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при производстве работ в труднодоступных местах (болотистая, горная местность и т.п.) или при их преодолении для перебазировки к месту производства работ использовать собственную или арендованную </w:t>
      </w:r>
      <w:proofErr w:type="spellStart"/>
      <w:r w:rsidRPr="00AA1314">
        <w:rPr>
          <w:rFonts w:ascii="Times New Roman" w:hAnsi="Times New Roman"/>
          <w:sz w:val="28"/>
          <w:szCs w:val="28"/>
          <w:lang w:eastAsia="ru-RU"/>
        </w:rPr>
        <w:t>высокопроходимую</w:t>
      </w:r>
      <w:proofErr w:type="spell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технику (при необходимости гусеничную);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при необходимости пересечения водных преград для перебазировки к месту производства работ использовать собственные или арендованные маломерные речные суда (лодки);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поставить на место производства работ необходимые материалы, изделия, запчасти, </w:t>
      </w:r>
      <w:r w:rsidRPr="00AA1314">
        <w:rPr>
          <w:rFonts w:ascii="Times New Roman" w:hAnsi="Times New Roman"/>
          <w:sz w:val="28"/>
          <w:szCs w:val="28"/>
          <w:lang w:eastAsia="ru-RU"/>
        </w:rPr>
        <w:lastRenderedPageBreak/>
        <w:t>технику, технологическое оборудование;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обеспечить выполнение на ремонтной площадке необходимых мероприятий по технике безопасности, охране окружающей среды, пожарной безопасности во время проведения работ;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обеспечить содержание в чистоте и уборку ремонтной площадки и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прилегающей к ней территории;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несет ответственность за качество выполняемых работ собственными силами и силами привлеченных субподрядчиков.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обеспечить оказание медицинской помощи всем сотрудникам, участвующим в ремонте.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Мусор вывозится Подрядчиком (Субподрядчиком) с места производства работ и утилизируется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согласно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действующего законодательства.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7.2. Обеспечение подрядчиком качества ремонтных работ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обеспечить: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выполнение всех работ в объеме и качестве, соответствующими согласованной сметной документации, проекту производства работ, данному техническому заданию и приложениями к нему, действующим нормам и правилам;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применение новейших технологий при выполнении работ с использованием современных (полимерных) материалов и обязательное сохранение проектных геометрических размеров ремонтируемых фундаментов;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надлежащее качество используемых материалов, запчастей,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своевременное устранение недостатков и дефектов, выявленных при приемке работ и в период гарантийной эксплуатации;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иметь допуск СРО (Земляные работы, устройство бетонных и железобетонных монолитных конструкций).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Показатели качества используемых материалов, изделий, качество законченных работ должны полностью соответствовать требованиям нормативных документов.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обеспечить: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входной контроль поступающего оборудования, материалов, изделий и конструкций;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текущий контроль технологических процессов при производстве работ;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приемочный контроль выполненных работ;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Входной контроль поступающих материалов, изделий и конструкций должен включать проверку: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наличия соответствующих сертификатов;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наличия и надлежащего заполнения документа о качестве и соответствии приведенных в нем данных - характеристикам, установленным в нормативном документе, регламентирующем технические требования к данной продукции;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наличия маркировки, сохранности упаковки, наличия и сохранности защитных и окрасочных покрытий и т.п.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правильность складирования и хранения.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При отсутствии документов о качестве, маркировке, нарушения сохранности упаковки необходимо провести испытания материалов для оценки возможности их использования.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Текущий контроль должен включать в себя надзор за правильностью и последовательностью выполнения отдельных видов технологических операций, а также требуемые замеры и испытания.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Подрядчик должен организовать проведение текущего контроля при выполнении работ в соответствии с указаниями НТД. Текущий контроль также осуществляется Заказчиком.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Контроль качества работ должен осуществляться специальными службами Подрядчика.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В любом случае специальные службы контроля качества должны иметь все необходимые лицензии, свидетельства, сертификаты и  быть оснащены техническими средствами, обеспечивающими необходимую достоверность и полноту контроля и прошедшими соответствующую сертификацию.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Приемочный контроль должен включать в себя предъявление комиссии Заказчика отдельных работ, а также сдачу объектов Подрядчиком из ремонта в целом.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Заказчик в праве на любом этапе осуществлять контроль качества ремонтных работ.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Если при приемке работ Заказчиком обнаружены дефекты по результатам выполненных работ, то Подрядчик должен устранить их за свой счет в сроки, согласованные с Заказчиком.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Перечень этапов и видов работ, подлежащих приемке, должен быть согласован с Заказчиком.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7.3. Сдача результатов работы, подлежащих приёмке Заказчиком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Сдача и приемка работ по капитальному ремонту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выполняется в соответствии с требованиями «Правил организации технического обслуживания и ремонта оборудования, зданий и сооружений электростанций и сетей»  (СО 34.04.181-2003).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Приемка из ремонта производится после завершения работ на каждой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отдельно.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 Приемка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из капитального ремонта осуществляется комиссией, утверждённой руководством Заказчика, с составлением Акта сдачи-приемки выполненных работ по капитальному ремонту ВЛ по форме согласованной Заказчиком. К Акту сдачи-приемки выполненных работ по капитальному ремонту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в обязательном порядке прикладываются акты скрытых работ, сертификаты (заверенные копии сертификатов) на использованные запасные части и материалы.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 Подрядчик оформляет в двух экземплярах Акт по форме КС-2, Справку по форме КС-3, Акт по форме ОС-3, Акт сдачи-приёмки и А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кт скр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>ытых работ принятых на предприятии.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После завершения работ на каждой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представитель Подрядчика должен обратиться с письмом в адрес Заказчика с инициативой проведения приёмо-сдаточных мероприятий на данные работы.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Первоначальная сдач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приёмка выполненных работ на ВЛ производится на транспорте Заказчика, повторная сдача- приёмка выполненных работ производится  на транспорте Подрядчика, либо на транспорте Заказчика за счет средств Подрядчика.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7.4. Гарантийное обслуживание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Гарантийный срок нормальной эксплуатации отремонтированных объектов - 36 месяцев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сторонами акта о приемке в эксплуатацию.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Если в период гарантийного срока обнаружатся дефекты, допущенные по вине Подрядчика (Субподрядчика), то Подрядчик обязан устранить их за свой счет.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Период восстановительного ремонта по гарантии Подрядчика составляет 20 (двадцать) дней с момента письменного обращения Заказчика к Подрядчику.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10 (десяти)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8. Перечень нормативных документов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ПОТ РМ-016-2001 - «Межотраслевые правила по охране труда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(правила безопасности) при эксплуатации электроустановок».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СНиП 4567 ТМ – Санитарные нормы и правила защиты населения от воздействия электрического поля, создаваемого </w:t>
      </w:r>
      <w:proofErr w:type="gramStart"/>
      <w:r w:rsidRPr="00AA1314">
        <w:rPr>
          <w:rFonts w:ascii="Times New Roman" w:hAnsi="Times New Roman"/>
          <w:sz w:val="28"/>
          <w:szCs w:val="28"/>
          <w:lang w:eastAsia="ru-RU"/>
        </w:rPr>
        <w:t>ВЛ</w:t>
      </w:r>
      <w:proofErr w:type="gramEnd"/>
      <w:r w:rsidRPr="00AA1314">
        <w:rPr>
          <w:rFonts w:ascii="Times New Roman" w:hAnsi="Times New Roman"/>
          <w:sz w:val="28"/>
          <w:szCs w:val="28"/>
          <w:lang w:eastAsia="ru-RU"/>
        </w:rPr>
        <w:t xml:space="preserve"> электропередачи переменного тока промышленной частоты.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ПТЭ (действующее издание).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РД 153.-34.0-03.301-00. Правила пожарной безопасности для энергетических предприятий.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СО 34.04.181-2003. Правила организации технического обслуживания и ремонта оборудования, зданий и сооружений электростанций и сетей.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РД 34.45-51.300- 97. Объем и нормы испытаний электрооборудования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РД 34.20.504-94. Типовая инструкция по эксплуатации воздушных линий электропередачи напряжением 35-800 кВ 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ПУЭ (действующее издание).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СНиП 12-03-2001 «Безопасность труда в строительстве», часть 1 Общие требования.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>- СНиП 12-04-2002 «Безопасность труда в строительстве», часть 2 Строительное производство.</w:t>
      </w:r>
    </w:p>
    <w:p w:rsidR="00EC5260" w:rsidRPr="00AA13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 xml:space="preserve">- Прочие документы по усмотрению Заказчика. </w:t>
      </w:r>
    </w:p>
    <w:p w:rsidR="00EC5260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AA1314">
        <w:rPr>
          <w:rFonts w:ascii="Times New Roman" w:hAnsi="Times New Roman"/>
          <w:sz w:val="28"/>
          <w:szCs w:val="28"/>
          <w:lang w:eastAsia="ru-RU"/>
        </w:rPr>
        <w:tab/>
      </w:r>
      <w:r w:rsidRPr="00AA1314">
        <w:rPr>
          <w:rFonts w:ascii="Times New Roman" w:hAnsi="Times New Roman"/>
          <w:sz w:val="28"/>
          <w:szCs w:val="28"/>
          <w:lang w:eastAsia="ru-RU"/>
        </w:rPr>
        <w:tab/>
      </w: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AA13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75000" w:rsidRDefault="0067500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75000" w:rsidRDefault="0067500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75000" w:rsidRDefault="0067500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75000" w:rsidRDefault="0067500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Pr="00012714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12714" w:rsidRPr="00012714" w:rsidRDefault="00012714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260" w:rsidRDefault="00EC5260" w:rsidP="00EC5260">
      <w:pPr>
        <w:widowControl w:val="0"/>
        <w:tabs>
          <w:tab w:val="left" w:pos="435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27" w:type="dxa"/>
        <w:tblLayout w:type="fixed"/>
        <w:tblLook w:val="04A0"/>
      </w:tblPr>
      <w:tblGrid>
        <w:gridCol w:w="376"/>
        <w:gridCol w:w="232"/>
        <w:gridCol w:w="2194"/>
        <w:gridCol w:w="3543"/>
        <w:gridCol w:w="851"/>
        <w:gridCol w:w="56"/>
        <w:gridCol w:w="1017"/>
        <w:gridCol w:w="40"/>
        <w:gridCol w:w="1039"/>
        <w:gridCol w:w="36"/>
        <w:gridCol w:w="789"/>
        <w:gridCol w:w="54"/>
      </w:tblGrid>
      <w:tr w:rsidR="00EC5260" w:rsidRPr="00F116C9" w:rsidTr="00012714">
        <w:trPr>
          <w:trHeight w:val="315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№1 к Техническому заданию на капитальный ремонт фундаментов опор </w:t>
            </w:r>
            <w:proofErr w:type="gramStart"/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220 кВ Хакасского ПМЭС в 2014 году.</w:t>
            </w:r>
          </w:p>
        </w:tc>
      </w:tr>
      <w:tr w:rsidR="00EC5260" w:rsidRPr="00F116C9" w:rsidTr="00012714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260" w:rsidRPr="00F116C9" w:rsidRDefault="00EC5260" w:rsidP="005D1E71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260" w:rsidRPr="00F116C9" w:rsidTr="00012714">
        <w:trPr>
          <w:trHeight w:val="390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Перечень дефектных фундаментов 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220кВ Хакасского ПМЭС подлежащих ремонту в 2014 году </w:t>
            </w:r>
          </w:p>
        </w:tc>
      </w:tr>
      <w:tr w:rsidR="00EC5260" w:rsidRPr="00F116C9" w:rsidTr="00012714">
        <w:trPr>
          <w:gridAfter w:val="1"/>
          <w:wAfter w:w="54" w:type="dxa"/>
          <w:trHeight w:val="22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5260" w:rsidRPr="00F116C9" w:rsidTr="00012714">
        <w:trPr>
          <w:gridAfter w:val="1"/>
          <w:wAfter w:w="54" w:type="dxa"/>
          <w:trHeight w:val="157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Диспетчерское наименование 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опоры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Кол-во фундаментов, </w:t>
            </w:r>
            <w:proofErr w:type="spellStart"/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Месяц выполнения ремонта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от Саяногорска (в одну сторону), 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рельеф местности</w:t>
            </w:r>
          </w:p>
        </w:tc>
      </w:tr>
      <w:tr w:rsidR="00EC5260" w:rsidRPr="00F116C9" w:rsidTr="00012714">
        <w:trPr>
          <w:gridAfter w:val="1"/>
          <w:wAfter w:w="54" w:type="dxa"/>
          <w:trHeight w:val="315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220 кВ</w:t>
            </w:r>
          </w:p>
        </w:tc>
      </w:tr>
      <w:tr w:rsidR="00EC5260" w:rsidRPr="00F116C9" w:rsidTr="00012714">
        <w:trPr>
          <w:gridAfter w:val="1"/>
          <w:wAfter w:w="54" w:type="dxa"/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Курагино-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Ирбинская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(Д-27)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3(1;2)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болото</w:t>
            </w:r>
          </w:p>
        </w:tc>
      </w:tr>
      <w:tr w:rsidR="00EC5260" w:rsidRPr="00F116C9" w:rsidTr="00012714">
        <w:trPr>
          <w:gridAfter w:val="1"/>
          <w:wAfter w:w="54" w:type="dxa"/>
          <w:trHeight w:val="63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Ирбинская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Кошурниково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тяговая (Д-28)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6(1;2;4);8(1);11(2); 81(2);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болото</w:t>
            </w:r>
          </w:p>
        </w:tc>
      </w:tr>
      <w:tr w:rsidR="00EC5260" w:rsidRPr="00F116C9" w:rsidTr="00012714">
        <w:trPr>
          <w:gridAfter w:val="1"/>
          <w:wAfter w:w="54" w:type="dxa"/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Щетинкино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тяговая –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Крол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тяговая (Д-30)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33(1;2);35(2);40(1);41(1;2);61(2); 62(1);63(3;4);64(2);65(1;2);66(1;2); 68(2);96(2;4);97(1;2);98(1;2;3); 99(1;2);100(1;2);101(1;2);105(1;2)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болото</w:t>
            </w:r>
          </w:p>
        </w:tc>
      </w:tr>
      <w:tr w:rsidR="00EC5260" w:rsidRPr="00F116C9" w:rsidTr="00012714">
        <w:trPr>
          <w:gridAfter w:val="1"/>
          <w:wAfter w:w="54" w:type="dxa"/>
          <w:trHeight w:val="252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Абаканская –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Камышта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(Д-51)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14(1);41(1;2);62(1;4);64(1;2);66(2);67(2);71(2);74(1;2);77(1;2);85(1;2);95(1);97(2);98(1;2);99(1;2);100(2); 101(1);103(1;2); 108(2);111(1);121(1;2);129(2); 133(1;2);135(2);137(2);151(1;2); 153(1);157(1;2);162(1;2);163(2); 166(2)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степь, равнина</w:t>
            </w:r>
          </w:p>
        </w:tc>
      </w:tr>
      <w:tr w:rsidR="00EC5260" w:rsidRPr="00F116C9" w:rsidTr="00012714">
        <w:trPr>
          <w:gridAfter w:val="1"/>
          <w:wAfter w:w="54" w:type="dxa"/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01271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Ужур – Сора с отпайкой на ПС 220 кВ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Туим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I цепь (Д-63)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418(1;2;3;4);419(3;4);420(1); 421(1;2);422(1;2);424(1);425(1;2)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427(1;2);428(1;2);429(2);430(1;2); 431(2);432(1;2);434(3;4)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437(4);491(1;2;3;4);492(1;2); 493(1;2);495(2);497(1;2);499(1); 502(2);506(2);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189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513(1);517(1;2);520(2);525(2); 528(1;2);536(1);537(2);538(2;4); 544(2);545(1);546(1);547(2);548(2);549(1);552(1);553(1;2);554(2); 556(1);557(1;2);561(1;2);563(1;2); 569(2)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;570(1;2);571(1);572(1;2)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15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142(1;2);143(2);150(1;2);152(2); 153(1);159(1);160(1;2);167(1;2); 171(1);172(1;2);173(1;2);175(2); 176(2);178(1;2);182(2);270(3); 271(1;2;3;4);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степь, равнина</w:t>
            </w:r>
          </w:p>
        </w:tc>
      </w:tr>
      <w:tr w:rsidR="00EC5260" w:rsidRPr="00F116C9" w:rsidTr="00012714">
        <w:trPr>
          <w:gridAfter w:val="1"/>
          <w:wAfter w:w="54" w:type="dxa"/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220 кВ Ужур – Сора с отпайкой на ПС 220 кВ </w:t>
            </w:r>
            <w:proofErr w:type="spellStart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Туим</w:t>
            </w:r>
            <w:proofErr w:type="spellEnd"/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II цепь (Д-64)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378(2;3);379(1;2);380(1;2);382(1); 385(2);386(1;2);387(1;2);388(1;2); 389(1;2);391(1);392(1;2);393(1;2); 394(1;2);395(1);396(1;2);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397(1;2);398(1;2);399(2);400(4); 401(1;2);403(1;2);412(2);413(1;2); 414(1)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9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416(1);419(2);420(1);421(1;2); 423(1);429(1;2);430(1;2);431(1); 435(1;2)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горы, холмы</w:t>
            </w:r>
          </w:p>
        </w:tc>
      </w:tr>
      <w:tr w:rsidR="00EC5260" w:rsidRPr="00F116C9" w:rsidTr="00012714">
        <w:trPr>
          <w:gridAfter w:val="1"/>
          <w:wAfter w:w="54" w:type="dxa"/>
          <w:trHeight w:val="126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120(1;3;4);149(1);153(2);175(1); 180(1;2);184(1;2);259(2);262(2); 266(1;2);271(1;2);270(1;2);281(3); 335(1;2;3)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степь, равнина</w:t>
            </w:r>
          </w:p>
        </w:tc>
      </w:tr>
      <w:tr w:rsidR="00EC5260" w:rsidRPr="00F116C9" w:rsidTr="00012714">
        <w:trPr>
          <w:gridAfter w:val="1"/>
          <w:wAfter w:w="54" w:type="dxa"/>
          <w:trHeight w:val="31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60" w:rsidRPr="00F116C9" w:rsidRDefault="00EC5260" w:rsidP="005D1E7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5260" w:rsidRPr="00F116C9" w:rsidTr="00012714">
        <w:trPr>
          <w:trHeight w:val="810"/>
        </w:trPr>
        <w:tc>
          <w:tcPr>
            <w:tcW w:w="102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Примечание: </w:t>
            </w:r>
            <w:r w:rsidRPr="00F11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указано от г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аяногорска до ближайшей опоры, дальше по линии. В скобках указана нумерация фундаментов (в соответствии с приложением №2 к Техническому заданию), </w:t>
            </w:r>
            <w:proofErr w:type="gramStart"/>
            <w:r w:rsidRPr="00F11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F11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подлежат ремонту.</w:t>
            </w: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object w:dxaOrig="11310" w:dyaOrig="13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557.25pt" o:ole="">
                  <v:imagedata r:id="rId4" o:title=""/>
                </v:shape>
                <o:OLEObject Type="Embed" ProgID="Visio.Drawing.11" ShapeID="_x0000_i1025" DrawAspect="Content" ObjectID="_1445163583" r:id="rId5"/>
              </w:object>
            </w: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Default="00EC5260" w:rsidP="005D1E71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260" w:rsidRPr="00F116C9" w:rsidRDefault="00EC5260" w:rsidP="005D1E71">
            <w:pPr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4356" w:rsidRDefault="00E34356"/>
    <w:sectPr w:rsidR="00E34356" w:rsidSect="00EC5260">
      <w:pgSz w:w="11907" w:h="16840" w:code="9"/>
      <w:pgMar w:top="425" w:right="709" w:bottom="426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C5260"/>
    <w:rsid w:val="00012714"/>
    <w:rsid w:val="005D0CA7"/>
    <w:rsid w:val="00675000"/>
    <w:rsid w:val="0073191F"/>
    <w:rsid w:val="00B9486F"/>
    <w:rsid w:val="00C35ACD"/>
    <w:rsid w:val="00DE4C76"/>
    <w:rsid w:val="00E34356"/>
    <w:rsid w:val="00E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60"/>
    <w:pPr>
      <w:spacing w:after="120" w:line="240" w:lineRule="auto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60"/>
    <w:pPr>
      <w:spacing w:after="120" w:line="240" w:lineRule="auto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Матвеец</dc:creator>
  <cp:lastModifiedBy>Kudryavtseva-YV</cp:lastModifiedBy>
  <cp:revision>2</cp:revision>
  <dcterms:created xsi:type="dcterms:W3CDTF">2013-11-05T09:33:00Z</dcterms:created>
  <dcterms:modified xsi:type="dcterms:W3CDTF">2013-11-05T09:33:00Z</dcterms:modified>
</cp:coreProperties>
</file>