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81" w:rsidRPr="00AF0E81" w:rsidRDefault="00AF0E81" w:rsidP="00324FE1">
      <w:pPr>
        <w:widowControl w:val="0"/>
        <w:shd w:val="clear" w:color="auto" w:fill="FFFFFF"/>
        <w:tabs>
          <w:tab w:val="left" w:pos="7498"/>
        </w:tabs>
        <w:spacing w:after="0"/>
        <w:jc w:val="center"/>
        <w:outlineLvl w:val="0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 w:rsidRPr="00AF0E81">
        <w:rPr>
          <w:rFonts w:ascii="Times New Roman" w:hAnsi="Times New Roman"/>
          <w:b/>
          <w:spacing w:val="-3"/>
          <w:sz w:val="28"/>
          <w:szCs w:val="28"/>
          <w:lang w:eastAsia="ru-RU"/>
        </w:rPr>
        <w:t>ДОГОВОР</w:t>
      </w:r>
    </w:p>
    <w:p w:rsidR="00AF0E81" w:rsidRPr="00AF0E81" w:rsidRDefault="00AF0E81" w:rsidP="00D92334">
      <w:pPr>
        <w:widowControl w:val="0"/>
        <w:shd w:val="clear" w:color="auto" w:fill="FFFFFF"/>
        <w:spacing w:after="0"/>
        <w:jc w:val="center"/>
        <w:outlineLvl w:val="1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AF0E81">
        <w:rPr>
          <w:rFonts w:ascii="Times New Roman" w:hAnsi="Times New Roman"/>
          <w:spacing w:val="-3"/>
          <w:sz w:val="28"/>
          <w:szCs w:val="28"/>
          <w:lang w:eastAsia="ru-RU"/>
        </w:rPr>
        <w:t>на выполнение работ по ремонту</w:t>
      </w:r>
      <w:r w:rsidR="00674568">
        <w:rPr>
          <w:rFonts w:ascii="Times New Roman" w:hAnsi="Times New Roman"/>
          <w:spacing w:val="-3"/>
          <w:sz w:val="28"/>
          <w:szCs w:val="28"/>
          <w:lang w:eastAsia="ru-RU"/>
        </w:rPr>
        <w:t xml:space="preserve"> фундаментов опор </w:t>
      </w:r>
      <w:proofErr w:type="gramStart"/>
      <w:r w:rsidR="00674568">
        <w:rPr>
          <w:rFonts w:ascii="Times New Roman" w:hAnsi="Times New Roman"/>
          <w:spacing w:val="-3"/>
          <w:sz w:val="28"/>
          <w:szCs w:val="28"/>
          <w:lang w:eastAsia="ru-RU"/>
        </w:rPr>
        <w:t>ВЛ</w:t>
      </w:r>
      <w:proofErr w:type="gramEnd"/>
      <w:r w:rsidR="00674568">
        <w:rPr>
          <w:rFonts w:ascii="Times New Roman" w:hAnsi="Times New Roman"/>
          <w:spacing w:val="-3"/>
          <w:sz w:val="28"/>
          <w:szCs w:val="28"/>
          <w:lang w:eastAsia="ru-RU"/>
        </w:rPr>
        <w:t xml:space="preserve"> 220 кВ Хакасского ПМЭС в 2014</w:t>
      </w:r>
      <w:r w:rsidR="00D92334">
        <w:rPr>
          <w:rFonts w:ascii="Times New Roman" w:hAnsi="Times New Roman"/>
          <w:spacing w:val="-3"/>
          <w:sz w:val="28"/>
          <w:szCs w:val="28"/>
          <w:lang w:eastAsia="ru-RU"/>
        </w:rPr>
        <w:t xml:space="preserve"> году</w:t>
      </w:r>
    </w:p>
    <w:p w:rsidR="00AF0E81" w:rsidRPr="00AF0E81" w:rsidRDefault="00AF0E81" w:rsidP="00324FE1">
      <w:pPr>
        <w:widowControl w:val="0"/>
        <w:spacing w:after="0"/>
        <w:jc w:val="center"/>
        <w:rPr>
          <w:rFonts w:ascii="Times New Roman" w:hAnsi="Times New Roman"/>
          <w:i/>
          <w:lang w:eastAsia="ru-RU"/>
        </w:rPr>
      </w:pPr>
    </w:p>
    <w:p w:rsidR="00AF0E81" w:rsidRPr="00AF0E81" w:rsidRDefault="00D92334" w:rsidP="00324FE1">
      <w:pPr>
        <w:widowControl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Саяногорск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ab/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ab/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ab/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ab/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</w:t>
      </w:r>
      <w:r w:rsidR="00CE57AF">
        <w:rPr>
          <w:rFonts w:ascii="Times New Roman" w:hAnsi="Times New Roman"/>
          <w:sz w:val="28"/>
          <w:szCs w:val="28"/>
          <w:lang w:eastAsia="ru-RU"/>
        </w:rPr>
        <w:t>«</w:t>
      </w:r>
      <w:r w:rsidR="00674568">
        <w:rPr>
          <w:rFonts w:ascii="Times New Roman" w:hAnsi="Times New Roman"/>
          <w:sz w:val="28"/>
          <w:szCs w:val="28"/>
          <w:u w:val="single"/>
          <w:lang w:eastAsia="ru-RU"/>
        </w:rPr>
        <w:t>___</w:t>
      </w:r>
      <w:r w:rsidR="00CE57A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62BBB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</w:t>
      </w:r>
      <w:r w:rsidR="00CE57A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E57AF" w:rsidRPr="00CE57AF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="00674568">
        <w:rPr>
          <w:rFonts w:ascii="Times New Roman" w:hAnsi="Times New Roman"/>
          <w:sz w:val="28"/>
          <w:szCs w:val="28"/>
          <w:u w:val="single"/>
          <w:lang w:eastAsia="ru-RU"/>
        </w:rPr>
        <w:t>13</w:t>
      </w:r>
      <w:r w:rsidR="00CE57A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AF0E81" w:rsidRPr="00CE57AF">
        <w:rPr>
          <w:rFonts w:ascii="Times New Roman" w:hAnsi="Times New Roman"/>
          <w:sz w:val="28"/>
          <w:szCs w:val="28"/>
          <w:u w:val="single"/>
          <w:lang w:eastAsia="ru-RU"/>
        </w:rPr>
        <w:t>г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.</w:t>
      </w:r>
    </w:p>
    <w:p w:rsidR="00B55E3B" w:rsidRDefault="00B55E3B" w:rsidP="00B55E3B">
      <w:pPr>
        <w:widowControl w:val="0"/>
        <w:spacing w:line="264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AF0E81" w:rsidRPr="00B55E3B" w:rsidRDefault="00944F26" w:rsidP="00B55E3B">
      <w:pPr>
        <w:widowControl w:val="0"/>
        <w:spacing w:line="264" w:lineRule="auto"/>
        <w:ind w:firstLine="708"/>
        <w:rPr>
          <w:rFonts w:ascii="Times New Roman" w:hAnsi="Times New Roman"/>
          <w:sz w:val="28"/>
          <w:szCs w:val="28"/>
        </w:rPr>
      </w:pPr>
      <w:r w:rsidRPr="00944F26">
        <w:rPr>
          <w:rFonts w:ascii="Times New Roman" w:hAnsi="Times New Roman"/>
          <w:sz w:val="28"/>
          <w:szCs w:val="28"/>
          <w:lang w:eastAsia="ru-RU"/>
        </w:rPr>
        <w:t>Открытое акционерное общество «Специализированная электросетевая сервисная компания Единой национальной электрической сети» (ОАО «Электросетьсервис ЕНЭС»), именуемое в дальнейшем «</w:t>
      </w:r>
      <w:r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944F26">
        <w:rPr>
          <w:rFonts w:ascii="Times New Roman" w:hAnsi="Times New Roman"/>
          <w:sz w:val="28"/>
          <w:szCs w:val="28"/>
          <w:lang w:eastAsia="ru-RU"/>
        </w:rPr>
        <w:t xml:space="preserve">», в лице директора филиала ОАО «Электросетьсервис ЕНЭС» Новосибирская СПБ Арбузова Романа Сергеевича, действующего на основании доверенности № 30 от 01 февраля 2013 года с </w:t>
      </w:r>
      <w:r w:rsidR="009A0280">
        <w:rPr>
          <w:rFonts w:ascii="Times New Roman" w:hAnsi="Times New Roman"/>
          <w:sz w:val="28"/>
          <w:szCs w:val="28"/>
        </w:rPr>
        <w:t>одной стороны, и</w:t>
      </w:r>
      <w:r w:rsidR="00674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proofErr w:type="gramStart"/>
      <w:r w:rsidR="00674568">
        <w:rPr>
          <w:rFonts w:ascii="Times New Roman" w:hAnsi="Times New Roman"/>
          <w:sz w:val="28"/>
          <w:szCs w:val="28"/>
        </w:rPr>
        <w:t xml:space="preserve"> </w:t>
      </w:r>
      <w:r w:rsidR="009A028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9A02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именуемое в дальнейшем «Исп</w:t>
      </w:r>
      <w:r w:rsidR="00213315">
        <w:rPr>
          <w:rFonts w:ascii="Times New Roman" w:hAnsi="Times New Roman"/>
          <w:sz w:val="28"/>
          <w:szCs w:val="28"/>
          <w:lang w:eastAsia="ru-RU"/>
        </w:rPr>
        <w:t>олнитель», в лице</w:t>
      </w:r>
      <w:r w:rsidR="006745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="0067456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, д</w:t>
      </w:r>
      <w:r w:rsidR="00213315">
        <w:rPr>
          <w:rFonts w:ascii="Times New Roman" w:hAnsi="Times New Roman"/>
          <w:sz w:val="28"/>
          <w:szCs w:val="28"/>
          <w:lang w:eastAsia="ru-RU"/>
        </w:rPr>
        <w:t>ействующего на основании</w:t>
      </w:r>
      <w:r w:rsidR="006745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="0067456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, с другой стороны, вместе и далее именуемые Стороны и каждый в отдельности «Сторона»,</w:t>
      </w:r>
      <w:r w:rsidR="00F03B95">
        <w:rPr>
          <w:rFonts w:ascii="Times New Roman" w:hAnsi="Times New Roman"/>
          <w:sz w:val="28"/>
          <w:szCs w:val="28"/>
          <w:lang w:eastAsia="ru-RU"/>
        </w:rPr>
        <w:t xml:space="preserve"> по результатам закупочной процедуры на право заключен</w:t>
      </w:r>
      <w:r w:rsidR="00674568">
        <w:rPr>
          <w:rFonts w:ascii="Times New Roman" w:hAnsi="Times New Roman"/>
          <w:sz w:val="28"/>
          <w:szCs w:val="28"/>
          <w:lang w:eastAsia="ru-RU"/>
        </w:rPr>
        <w:t>ия договора на выполнение в 2014</w:t>
      </w:r>
      <w:r w:rsidR="00F03B95">
        <w:rPr>
          <w:rFonts w:ascii="Times New Roman" w:hAnsi="Times New Roman"/>
          <w:sz w:val="28"/>
          <w:szCs w:val="28"/>
          <w:lang w:eastAsia="ru-RU"/>
        </w:rPr>
        <w:t xml:space="preserve"> году работ по ремонту фундаментов опор </w:t>
      </w:r>
      <w:proofErr w:type="gramStart"/>
      <w:r w:rsidR="00F03B95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="00F03B95">
        <w:rPr>
          <w:rFonts w:ascii="Times New Roman" w:hAnsi="Times New Roman"/>
          <w:sz w:val="28"/>
          <w:szCs w:val="28"/>
          <w:lang w:eastAsia="ru-RU"/>
        </w:rPr>
        <w:t xml:space="preserve"> Хакасского ПМЭС, объявленной извещением №</w:t>
      </w:r>
      <w:r w:rsidR="006745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67456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03B95">
        <w:rPr>
          <w:rFonts w:ascii="Times New Roman" w:hAnsi="Times New Roman"/>
          <w:sz w:val="28"/>
          <w:szCs w:val="28"/>
          <w:lang w:eastAsia="ru-RU"/>
        </w:rPr>
        <w:t xml:space="preserve">, на основании протокола о результатах закупочной процедуры на право заключения договора от </w:t>
      </w:r>
      <w:r w:rsidR="006745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="0067456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03B95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 ____</w:t>
      </w:r>
      <w:r w:rsidR="0067456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E81" w:rsidRPr="00AF0E81">
        <w:rPr>
          <w:rFonts w:ascii="Times New Roman" w:hAnsi="Times New Roman"/>
          <w:bCs/>
          <w:sz w:val="28"/>
          <w:szCs w:val="28"/>
          <w:lang w:eastAsia="ru-RU"/>
        </w:rPr>
        <w:t>заключили настоящий договор (далее - Договор) о нижеследующем:</w:t>
      </w:r>
    </w:p>
    <w:p w:rsidR="00AF0E81" w:rsidRDefault="00AF0E81" w:rsidP="00324FE1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ОСНОВНЫЕ ПОНЯТИЯ И ОПРЕДЕЛЕНИЯ</w:t>
      </w:r>
    </w:p>
    <w:p w:rsidR="0061016D" w:rsidRPr="00AF0E81" w:rsidRDefault="0061016D" w:rsidP="0061016D">
      <w:pPr>
        <w:widowControl w:val="0"/>
        <w:shd w:val="clear" w:color="auto" w:fill="FFFFFF"/>
        <w:tabs>
          <w:tab w:val="left" w:pos="425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44F26" w:rsidRDefault="00AF0E81" w:rsidP="00324FE1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со статьей 431 Гражданского кодекса Российской Федерации во избежание неоднозначного толкования положений  Договора Стороны пришли к соглашению относительно содержания следующих понятий: </w:t>
      </w:r>
    </w:p>
    <w:p w:rsidR="00AF0E81" w:rsidRPr="00AF0E81" w:rsidRDefault="00944F26" w:rsidP="00324FE1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944F26">
        <w:rPr>
          <w:rFonts w:ascii="Times New Roman" w:hAnsi="Times New Roman"/>
          <w:b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F0E81" w:rsidRPr="00AF0E81">
        <w:rPr>
          <w:rFonts w:ascii="Times New Roman" w:hAnsi="Times New Roman"/>
          <w:sz w:val="28"/>
          <w:szCs w:val="28"/>
        </w:rPr>
        <w:t xml:space="preserve"> </w:t>
      </w:r>
      <w:r w:rsidRPr="00944F26">
        <w:rPr>
          <w:rFonts w:ascii="Times New Roman" w:hAnsi="Times New Roman"/>
          <w:sz w:val="28"/>
          <w:szCs w:val="28"/>
        </w:rPr>
        <w:t>Открытое акционерное общество «Федеральная сетевая компания Единой энергетической системы» (ОАО «ФСК ЕЭС»)</w:t>
      </w:r>
      <w:r>
        <w:rPr>
          <w:rFonts w:ascii="Times New Roman" w:hAnsi="Times New Roman"/>
          <w:sz w:val="28"/>
          <w:szCs w:val="28"/>
        </w:rPr>
        <w:t xml:space="preserve"> через</w:t>
      </w:r>
      <w:r w:rsidRPr="00944F26">
        <w:rPr>
          <w:rFonts w:ascii="Times New Roman" w:hAnsi="Times New Roman"/>
          <w:sz w:val="28"/>
          <w:szCs w:val="28"/>
        </w:rPr>
        <w:t xml:space="preserve"> филиал ОАО «ФСК ЕЭС» - </w:t>
      </w:r>
      <w:r>
        <w:rPr>
          <w:rFonts w:ascii="Times New Roman" w:hAnsi="Times New Roman"/>
          <w:sz w:val="28"/>
          <w:szCs w:val="28"/>
        </w:rPr>
        <w:t>Хакасское</w:t>
      </w:r>
      <w:r w:rsidRPr="00944F26">
        <w:rPr>
          <w:rFonts w:ascii="Times New Roman" w:hAnsi="Times New Roman"/>
          <w:sz w:val="28"/>
          <w:szCs w:val="28"/>
        </w:rPr>
        <w:t xml:space="preserve"> предприятие</w:t>
      </w:r>
      <w:r>
        <w:rPr>
          <w:rFonts w:ascii="Times New Roman" w:hAnsi="Times New Roman"/>
          <w:sz w:val="28"/>
          <w:szCs w:val="28"/>
        </w:rPr>
        <w:t xml:space="preserve"> МЭС</w:t>
      </w:r>
    </w:p>
    <w:p w:rsidR="00AF0E81" w:rsidRPr="00AF0E81" w:rsidRDefault="00AF0E81" w:rsidP="00324FE1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0E81">
        <w:rPr>
          <w:rFonts w:ascii="Times New Roman" w:hAnsi="Times New Roman"/>
          <w:b/>
          <w:bCs/>
          <w:sz w:val="28"/>
          <w:szCs w:val="28"/>
        </w:rPr>
        <w:t>Объекты</w:t>
      </w:r>
      <w:r w:rsidRPr="00AF0E81">
        <w:rPr>
          <w:rFonts w:ascii="Times New Roman" w:hAnsi="Times New Roman"/>
          <w:sz w:val="28"/>
          <w:szCs w:val="28"/>
        </w:rPr>
        <w:t xml:space="preserve"> </w:t>
      </w:r>
      <w:r w:rsidRPr="00AF0E81">
        <w:rPr>
          <w:rFonts w:ascii="Times New Roman" w:hAnsi="Times New Roman"/>
          <w:b/>
          <w:bCs/>
          <w:spacing w:val="-3"/>
          <w:sz w:val="28"/>
          <w:szCs w:val="28"/>
        </w:rPr>
        <w:t>электросетевого хозяйства</w:t>
      </w:r>
      <w:r w:rsidRPr="00AF0E81">
        <w:rPr>
          <w:rFonts w:ascii="Times New Roman" w:hAnsi="Times New Roman"/>
          <w:sz w:val="28"/>
          <w:szCs w:val="28"/>
        </w:rPr>
        <w:t xml:space="preserve"> (далее - Объекты) - принадлежащие Заказчику на праве собственности либо ином законном основании линии электропередачи и оборудование подстанций, включая общесистемные средства управления, приборы и системы учета электроэнергии, а также оборудование, здания, сооружения, инженерные сети, территории, коммуникации, аппаратура, технические и программные средства информационно-технологических и иных систем управления (далее - ИТСУ), и иное имущество, обеспечивающие стабильность установленных показателей эксплуатации линий электропередачи и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оборудования подстанций. Объекты, на которых предполагается выполнение работ, устанавливаются Сторонами при формировании технических заданий на выполнение работ.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Ремонт</w:t>
      </w:r>
      <w:r w:rsidRPr="00AF0E81">
        <w:rPr>
          <w:rFonts w:ascii="Times New Roman" w:hAnsi="Times New Roman"/>
          <w:sz w:val="28"/>
          <w:szCs w:val="28"/>
        </w:rPr>
        <w:t xml:space="preserve"> - комплекс операций по восстановлению исправности или работоспособности и восстановлению ресурса как Объекта в целом, так и его отдельных частей. 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b/>
          <w:bCs/>
          <w:sz w:val="28"/>
          <w:szCs w:val="28"/>
        </w:rPr>
        <w:t>Ремонтная площадка</w:t>
      </w:r>
      <w:r w:rsidRPr="00AF0E81">
        <w:rPr>
          <w:rFonts w:ascii="Times New Roman" w:hAnsi="Times New Roman"/>
          <w:sz w:val="28"/>
          <w:szCs w:val="28"/>
        </w:rPr>
        <w:t xml:space="preserve"> - место (территория) осуществления ремонта </w:t>
      </w:r>
      <w:r w:rsidRPr="00AF0E81">
        <w:rPr>
          <w:rFonts w:ascii="Times New Roman" w:hAnsi="Times New Roman"/>
          <w:sz w:val="28"/>
          <w:szCs w:val="28"/>
        </w:rPr>
        <w:lastRenderedPageBreak/>
        <w:t>Объектов Заказчика, зданий, сооружений, производственного оборудования, переданных Исполнителю для выполнения работ по Договору.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b/>
          <w:bCs/>
          <w:sz w:val="28"/>
          <w:szCs w:val="28"/>
        </w:rPr>
        <w:t xml:space="preserve">Ликвидация отходов </w:t>
      </w:r>
      <w:r w:rsidRPr="00AF0E81">
        <w:rPr>
          <w:rFonts w:ascii="Times New Roman" w:hAnsi="Times New Roman"/>
          <w:sz w:val="28"/>
          <w:szCs w:val="28"/>
        </w:rPr>
        <w:t>- уничтожение либо изоляция отходов в целях исключения возможности их дальнейшего использования, а также предотвращения попадания загрязняющих веществ в окружающую среду.</w:t>
      </w:r>
    </w:p>
    <w:p w:rsidR="00AF0E81" w:rsidRPr="00AF0E81" w:rsidRDefault="00AF0E81" w:rsidP="00324FE1">
      <w:pPr>
        <w:widowControl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В остальном Стороны условились использовать термины и их определения из «Правил организации технического обслуживания и ремонта оборудования, зданий и сооружений электростанций и сетей» (СО 34.04.181-2003), утвержденных ОАО РАО «ЕЭС России» 25.12.2003.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F0E81" w:rsidRDefault="00AF0E81" w:rsidP="00324FE1">
      <w:pPr>
        <w:widowControl w:val="0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ГАРАНТИИ И ЗАВЕРЕНИЯ</w:t>
      </w:r>
    </w:p>
    <w:p w:rsidR="0061016D" w:rsidRPr="00AF0E81" w:rsidRDefault="0061016D" w:rsidP="0061016D">
      <w:pPr>
        <w:widowControl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2.1. Исполнитель в </w:t>
      </w:r>
      <w:r w:rsidRPr="00AF0E81">
        <w:rPr>
          <w:rFonts w:ascii="Times New Roman" w:hAnsi="Times New Roman"/>
          <w:bCs/>
          <w:sz w:val="28"/>
          <w:szCs w:val="28"/>
        </w:rPr>
        <w:t xml:space="preserve">индивидуальном порядке заверяет </w:t>
      </w:r>
      <w:r w:rsidR="00944F26">
        <w:rPr>
          <w:rFonts w:ascii="Times New Roman" w:hAnsi="Times New Roman"/>
          <w:bCs/>
          <w:sz w:val="28"/>
          <w:szCs w:val="28"/>
        </w:rPr>
        <w:t>Генподрядчика</w:t>
      </w:r>
      <w:r w:rsidRPr="00AF0E81">
        <w:rPr>
          <w:rFonts w:ascii="Times New Roman" w:hAnsi="Times New Roman"/>
          <w:bCs/>
          <w:sz w:val="28"/>
          <w:szCs w:val="28"/>
        </w:rPr>
        <w:t xml:space="preserve"> и гарантирует ему, что каждое из нижеследующих утверждений является верным и точным и не вводящим в заблуждение: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а.</w:t>
      </w:r>
      <w:r w:rsidRPr="00AF0E81">
        <w:rPr>
          <w:rFonts w:ascii="Times New Roman" w:hAnsi="Times New Roman"/>
          <w:sz w:val="28"/>
          <w:szCs w:val="28"/>
        </w:rPr>
        <w:t xml:space="preserve"> Исполнитель не является неплатежеспособным или банкротом, не находится в процессе ликвидации, на его имущество в части существенной для Договора, не наложен арест, экономическая деятельность не приостановлена.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AF0E81">
        <w:rPr>
          <w:rFonts w:ascii="Times New Roman" w:hAnsi="Times New Roman"/>
          <w:b/>
          <w:spacing w:val="-1"/>
          <w:sz w:val="28"/>
          <w:szCs w:val="28"/>
        </w:rPr>
        <w:t>б</w:t>
      </w:r>
      <w:proofErr w:type="gramEnd"/>
      <w:r w:rsidRPr="00AF0E81">
        <w:rPr>
          <w:rFonts w:ascii="Times New Roman" w:hAnsi="Times New Roman"/>
          <w:b/>
          <w:spacing w:val="-1"/>
          <w:sz w:val="28"/>
          <w:szCs w:val="28"/>
        </w:rPr>
        <w:t>.</w:t>
      </w:r>
      <w:r w:rsidRPr="00AF0E81">
        <w:rPr>
          <w:rFonts w:ascii="Times New Roman" w:hAnsi="Times New Roman"/>
          <w:spacing w:val="-1"/>
          <w:sz w:val="28"/>
          <w:szCs w:val="28"/>
        </w:rPr>
        <w:t xml:space="preserve"> Исполнитель не имеет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двадцати пяти процентов балансовой стоимости своих активов по данным бухгалтерской отчетности за последний завершенный отчетный период.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AF0E81">
        <w:rPr>
          <w:rFonts w:ascii="Times New Roman" w:hAnsi="Times New Roman"/>
          <w:b/>
          <w:spacing w:val="-1"/>
          <w:sz w:val="28"/>
          <w:szCs w:val="28"/>
        </w:rPr>
        <w:t>в</w:t>
      </w:r>
      <w:proofErr w:type="gramEnd"/>
      <w:r w:rsidRPr="00AF0E81">
        <w:rPr>
          <w:rFonts w:ascii="Times New Roman" w:hAnsi="Times New Roman"/>
          <w:b/>
          <w:spacing w:val="-1"/>
          <w:sz w:val="28"/>
          <w:szCs w:val="28"/>
        </w:rPr>
        <w:t>.</w:t>
      </w:r>
      <w:r w:rsidRPr="00AF0E81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AF0E81">
        <w:rPr>
          <w:rFonts w:ascii="Times New Roman" w:hAnsi="Times New Roman"/>
          <w:spacing w:val="-1"/>
          <w:sz w:val="28"/>
          <w:szCs w:val="28"/>
        </w:rPr>
        <w:t>Исполнитель</w:t>
      </w:r>
      <w:proofErr w:type="gramEnd"/>
      <w:r w:rsidRPr="00AF0E81">
        <w:rPr>
          <w:rFonts w:ascii="Times New Roman" w:hAnsi="Times New Roman"/>
          <w:spacing w:val="-1"/>
          <w:sz w:val="28"/>
          <w:szCs w:val="28"/>
        </w:rPr>
        <w:t xml:space="preserve"> не имеет кредиторской задолженности за последний завершенный отчетный период в размере свыше семидесяти процентов балансовой стоимости своих активов по данным бухгалтерской отчетности за последний завершенный отчетный период.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г.</w:t>
      </w:r>
      <w:r w:rsidRPr="00AF0E81">
        <w:rPr>
          <w:rFonts w:ascii="Times New Roman" w:hAnsi="Times New Roman"/>
          <w:sz w:val="28"/>
          <w:szCs w:val="28"/>
        </w:rPr>
        <w:t xml:space="preserve"> Исполнитель обладает соответствующими документами, дающими право на выполнение видов деятельности в рамках технического задания </w:t>
      </w:r>
      <w:r w:rsidR="009A005C">
        <w:rPr>
          <w:rFonts w:ascii="Times New Roman" w:hAnsi="Times New Roman"/>
          <w:sz w:val="28"/>
          <w:szCs w:val="28"/>
        </w:rPr>
        <w:t>Генподрядчика</w:t>
      </w:r>
      <w:r w:rsidRPr="00AF0E81">
        <w:rPr>
          <w:rFonts w:ascii="Times New Roman" w:hAnsi="Times New Roman"/>
          <w:sz w:val="28"/>
          <w:szCs w:val="28"/>
        </w:rPr>
        <w:t>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AF0E81">
        <w:rPr>
          <w:rFonts w:ascii="Times New Roman" w:hAnsi="Times New Roman"/>
          <w:b/>
          <w:spacing w:val="-1"/>
          <w:sz w:val="28"/>
          <w:szCs w:val="28"/>
        </w:rPr>
        <w:t>д.</w:t>
      </w:r>
      <w:r w:rsidRPr="00AF0E81">
        <w:rPr>
          <w:rFonts w:ascii="Times New Roman" w:hAnsi="Times New Roman"/>
          <w:spacing w:val="-1"/>
          <w:sz w:val="28"/>
          <w:szCs w:val="28"/>
        </w:rPr>
        <w:t xml:space="preserve"> Исполнитель не имеет неисполненных предписаний контрольных и надзорных органов.</w:t>
      </w:r>
    </w:p>
    <w:p w:rsidR="00AF0E81" w:rsidRDefault="00AF0E81" w:rsidP="00324FE1">
      <w:pPr>
        <w:widowControl w:val="0"/>
        <w:spacing w:after="0"/>
        <w:ind w:firstLine="709"/>
        <w:outlineLvl w:val="1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  <w:r w:rsidRPr="00AF0E81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2.2. Во избежание сомнений, Стороны настоящим соглашаются и признают, что заверения и гарантии представляют собой существенные условия Договора для целей Гражданского кодекса Российской Федерации (включая, </w:t>
      </w:r>
      <w:proofErr w:type="gramStart"/>
      <w:r w:rsidRPr="00AF0E81">
        <w:rPr>
          <w:rFonts w:ascii="Times New Roman" w:hAnsi="Times New Roman"/>
          <w:bCs/>
          <w:spacing w:val="-3"/>
          <w:sz w:val="28"/>
          <w:szCs w:val="28"/>
          <w:lang w:eastAsia="ru-RU"/>
        </w:rPr>
        <w:t>но</w:t>
      </w:r>
      <w:proofErr w:type="gramEnd"/>
      <w:r w:rsidRPr="00AF0E81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не ограничиваясь, для целей статьи 432 Гражданского кодекса Российской Федерации). Любое нарушение или недействительность какого-либо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Федерации.</w:t>
      </w:r>
    </w:p>
    <w:p w:rsidR="00674568" w:rsidRDefault="00674568" w:rsidP="00324FE1">
      <w:pPr>
        <w:widowControl w:val="0"/>
        <w:spacing w:after="0"/>
        <w:ind w:firstLine="709"/>
        <w:outlineLvl w:val="1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61016D" w:rsidRPr="00AF0E81" w:rsidRDefault="0061016D" w:rsidP="00324FE1">
      <w:pPr>
        <w:widowControl w:val="0"/>
        <w:spacing w:after="0"/>
        <w:ind w:firstLine="709"/>
        <w:outlineLvl w:val="1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F0E81" w:rsidRDefault="00AF0E81" w:rsidP="00324FE1">
      <w:pPr>
        <w:widowControl w:val="0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61016D" w:rsidRPr="00AF0E81" w:rsidRDefault="0061016D" w:rsidP="0061016D">
      <w:pPr>
        <w:widowControl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3.1.</w:t>
      </w:r>
      <w:r w:rsidRPr="00AF0E81">
        <w:rPr>
          <w:rFonts w:ascii="Times New Roman" w:hAnsi="Times New Roman"/>
          <w:sz w:val="28"/>
          <w:szCs w:val="28"/>
          <w:lang w:eastAsia="ru-RU"/>
        </w:rPr>
        <w:tab/>
        <w:t>По Договору Исполнитель обязуется выполнить работы по</w:t>
      </w:r>
      <w:r w:rsidR="00BC275C">
        <w:rPr>
          <w:rFonts w:ascii="Times New Roman" w:hAnsi="Times New Roman"/>
          <w:sz w:val="28"/>
          <w:szCs w:val="28"/>
          <w:lang w:eastAsia="ru-RU"/>
        </w:rPr>
        <w:t xml:space="preserve"> ремонту </w:t>
      </w:r>
      <w:r w:rsidR="00674568">
        <w:rPr>
          <w:rFonts w:ascii="Times New Roman" w:hAnsi="Times New Roman"/>
          <w:spacing w:val="-3"/>
          <w:sz w:val="28"/>
          <w:szCs w:val="28"/>
          <w:lang w:eastAsia="ru-RU"/>
        </w:rPr>
        <w:t xml:space="preserve">фундаментов опор </w:t>
      </w:r>
      <w:proofErr w:type="gramStart"/>
      <w:r w:rsidR="00674568">
        <w:rPr>
          <w:rFonts w:ascii="Times New Roman" w:hAnsi="Times New Roman"/>
          <w:spacing w:val="-3"/>
          <w:sz w:val="28"/>
          <w:szCs w:val="28"/>
          <w:lang w:eastAsia="ru-RU"/>
        </w:rPr>
        <w:t>ВЛ</w:t>
      </w:r>
      <w:proofErr w:type="gramEnd"/>
      <w:r w:rsidR="00674568">
        <w:rPr>
          <w:rFonts w:ascii="Times New Roman" w:hAnsi="Times New Roman"/>
          <w:spacing w:val="-3"/>
          <w:sz w:val="28"/>
          <w:szCs w:val="28"/>
          <w:lang w:eastAsia="ru-RU"/>
        </w:rPr>
        <w:t xml:space="preserve"> 220 </w:t>
      </w:r>
      <w:r w:rsidR="00BC275C">
        <w:rPr>
          <w:rFonts w:ascii="Times New Roman" w:hAnsi="Times New Roman"/>
          <w:spacing w:val="-3"/>
          <w:sz w:val="28"/>
          <w:szCs w:val="28"/>
          <w:lang w:eastAsia="ru-RU"/>
        </w:rPr>
        <w:t>кВ Хакасского ПМЭС</w:t>
      </w:r>
      <w:r w:rsidR="0030259F">
        <w:rPr>
          <w:rFonts w:ascii="Times New Roman" w:hAnsi="Times New Roman"/>
          <w:sz w:val="28"/>
          <w:szCs w:val="28"/>
          <w:lang w:eastAsia="ru-RU"/>
        </w:rPr>
        <w:t xml:space="preserve"> (далее - работы)</w:t>
      </w:r>
      <w:r w:rsidR="00C2482F">
        <w:rPr>
          <w:rFonts w:ascii="Times New Roman" w:hAnsi="Times New Roman"/>
          <w:sz w:val="28"/>
          <w:szCs w:val="28"/>
          <w:lang w:eastAsia="ru-RU"/>
        </w:rPr>
        <w:t xml:space="preserve"> в соответствии с Техническим заданием</w:t>
      </w:r>
      <w:r w:rsidR="00D318E7">
        <w:rPr>
          <w:rFonts w:ascii="Times New Roman" w:hAnsi="Times New Roman"/>
          <w:sz w:val="28"/>
          <w:szCs w:val="28"/>
          <w:lang w:eastAsia="ru-RU"/>
        </w:rPr>
        <w:t xml:space="preserve"> (приложение 5</w:t>
      </w:r>
      <w:r w:rsidR="00924D8F">
        <w:rPr>
          <w:rFonts w:ascii="Times New Roman" w:hAnsi="Times New Roman"/>
          <w:sz w:val="28"/>
          <w:szCs w:val="28"/>
          <w:lang w:eastAsia="ru-RU"/>
        </w:rPr>
        <w:t xml:space="preserve"> к настоящему договору)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Заказчика</w:t>
      </w:r>
      <w:r w:rsidRPr="00AF0E81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обязуется принять результат работ и оплатить его.</w:t>
      </w:r>
    </w:p>
    <w:p w:rsidR="00BC275C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3.2. Требования к содержанию, объему, качеству раб</w:t>
      </w:r>
      <w:r w:rsidR="00BC275C">
        <w:rPr>
          <w:rFonts w:ascii="Times New Roman" w:hAnsi="Times New Roman"/>
          <w:sz w:val="28"/>
          <w:szCs w:val="28"/>
        </w:rPr>
        <w:t>от устанавливаются Сторонами в Техническом задании (приложение</w:t>
      </w:r>
      <w:r w:rsidR="00D318E7">
        <w:rPr>
          <w:rFonts w:ascii="Times New Roman" w:hAnsi="Times New Roman"/>
          <w:sz w:val="28"/>
          <w:szCs w:val="28"/>
        </w:rPr>
        <w:t xml:space="preserve"> 5</w:t>
      </w:r>
      <w:r w:rsidRPr="00AF0E81">
        <w:rPr>
          <w:rFonts w:ascii="Times New Roman" w:hAnsi="Times New Roman"/>
          <w:sz w:val="28"/>
          <w:szCs w:val="28"/>
        </w:rPr>
        <w:t xml:space="preserve"> </w:t>
      </w:r>
      <w:r w:rsidR="00BC275C">
        <w:rPr>
          <w:rFonts w:ascii="Times New Roman" w:hAnsi="Times New Roman"/>
          <w:sz w:val="28"/>
          <w:szCs w:val="28"/>
        </w:rPr>
        <w:t>к настоящему договору), являющим</w:t>
      </w:r>
      <w:r w:rsidRPr="00AF0E81">
        <w:rPr>
          <w:rFonts w:ascii="Times New Roman" w:hAnsi="Times New Roman"/>
          <w:sz w:val="28"/>
          <w:szCs w:val="28"/>
        </w:rPr>
        <w:t xml:space="preserve">ся неотъемлемой частью Договора. </w:t>
      </w:r>
    </w:p>
    <w:p w:rsidR="00BC275C" w:rsidRDefault="00BC275C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3.3. Начало вы</w:t>
      </w:r>
      <w:r w:rsidR="00BC275C">
        <w:rPr>
          <w:rFonts w:ascii="Times New Roman" w:hAnsi="Times New Roman"/>
          <w:sz w:val="28"/>
          <w:szCs w:val="28"/>
        </w:rPr>
        <w:t>полнения р</w:t>
      </w:r>
      <w:r w:rsidR="00722647">
        <w:rPr>
          <w:rFonts w:ascii="Times New Roman" w:hAnsi="Times New Roman"/>
          <w:sz w:val="28"/>
          <w:szCs w:val="28"/>
        </w:rPr>
        <w:t>абот по Договору - «01» мая 2014</w:t>
      </w:r>
      <w:r w:rsidRPr="00AF0E81">
        <w:rPr>
          <w:rFonts w:ascii="Times New Roman" w:hAnsi="Times New Roman"/>
          <w:sz w:val="28"/>
          <w:szCs w:val="28"/>
        </w:rPr>
        <w:t xml:space="preserve"> года.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Завершение выполнения работ по Договору - «</w:t>
      </w:r>
      <w:r w:rsidR="00722647">
        <w:rPr>
          <w:rFonts w:ascii="Times New Roman" w:hAnsi="Times New Roman"/>
          <w:sz w:val="28"/>
          <w:szCs w:val="28"/>
        </w:rPr>
        <w:t>30» сентября 2014</w:t>
      </w:r>
      <w:r w:rsidRPr="00AF0E81">
        <w:rPr>
          <w:rFonts w:ascii="Times New Roman" w:hAnsi="Times New Roman"/>
          <w:sz w:val="28"/>
          <w:szCs w:val="28"/>
        </w:rPr>
        <w:t xml:space="preserve"> года. 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Выполнение работ по Договору осуществляется в соответствии с Графиком выполнения </w:t>
      </w:r>
      <w:r w:rsidRPr="00D318E7">
        <w:rPr>
          <w:rFonts w:ascii="Times New Roman" w:hAnsi="Times New Roman"/>
          <w:sz w:val="28"/>
          <w:szCs w:val="28"/>
        </w:rPr>
        <w:t>работ (приложение 2 к Договору).</w:t>
      </w:r>
    </w:p>
    <w:p w:rsidR="00AF0E81" w:rsidRPr="00A67EC2" w:rsidRDefault="00AF0E81" w:rsidP="00324FE1">
      <w:pPr>
        <w:widowControl w:val="0"/>
        <w:spacing w:after="0"/>
        <w:ind w:firstLine="709"/>
        <w:rPr>
          <w:rFonts w:ascii="Times New Roman" w:hAnsi="Times New Roman"/>
          <w:color w:val="FF0000"/>
          <w:sz w:val="36"/>
          <w:szCs w:val="36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3.4.</w:t>
      </w:r>
      <w:r w:rsidR="00924D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Результатом работ является надлежаще выполненные и сданные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9A005C">
        <w:rPr>
          <w:rFonts w:ascii="Times New Roman" w:hAnsi="Times New Roman"/>
          <w:sz w:val="28"/>
          <w:szCs w:val="28"/>
          <w:lang w:eastAsia="ru-RU"/>
        </w:rPr>
        <w:t>у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E81">
        <w:rPr>
          <w:rFonts w:ascii="Times New Roman" w:hAnsi="Times New Roman"/>
          <w:sz w:val="28"/>
          <w:szCs w:val="28"/>
          <w:lang w:eastAsia="ru-RU"/>
        </w:rPr>
        <w:t>работы, соответствующие условиям технического зад</w:t>
      </w:r>
      <w:r w:rsidR="00003301">
        <w:rPr>
          <w:rFonts w:ascii="Times New Roman" w:hAnsi="Times New Roman"/>
          <w:sz w:val="28"/>
          <w:szCs w:val="28"/>
          <w:lang w:eastAsia="ru-RU"/>
        </w:rPr>
        <w:t>ания (приложения 5</w:t>
      </w:r>
      <w:r w:rsidR="00924D8F">
        <w:rPr>
          <w:rFonts w:ascii="Times New Roman" w:hAnsi="Times New Roman"/>
          <w:sz w:val="28"/>
          <w:szCs w:val="28"/>
          <w:lang w:eastAsia="ru-RU"/>
        </w:rPr>
        <w:t xml:space="preserve"> к Договору), 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нормативным правовым актам Российской Федерации. Приемка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ом выполненных работ осуществляется на основании технического Акта сдачи-приемки выполненных работ </w:t>
      </w:r>
      <w:r w:rsidRPr="00D318E7">
        <w:rPr>
          <w:rFonts w:ascii="Times New Roman" w:hAnsi="Times New Roman"/>
          <w:sz w:val="28"/>
          <w:szCs w:val="28"/>
          <w:lang w:eastAsia="ru-RU"/>
        </w:rPr>
        <w:t>(по форме согласно приложению 3 к Договору), Акта о приемке  выполненных работ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по форме КС-2 и Справки о стоимости выполненных работ и затрат (форма КС-3).</w:t>
      </w:r>
    </w:p>
    <w:p w:rsidR="00AF0E81" w:rsidRPr="00AF0E81" w:rsidRDefault="002B0062" w:rsidP="00324FE1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F0E81" w:rsidRPr="00AF0E81">
        <w:rPr>
          <w:rFonts w:ascii="Times New Roman" w:hAnsi="Times New Roman"/>
          <w:sz w:val="28"/>
          <w:szCs w:val="28"/>
        </w:rPr>
        <w:t xml:space="preserve">. Требования по выполнению работ Исполнителем устанавливаются: </w:t>
      </w:r>
      <w:proofErr w:type="gramStart"/>
      <w:r w:rsidR="00AF0E81" w:rsidRPr="00AF0E81">
        <w:rPr>
          <w:rFonts w:ascii="Times New Roman" w:hAnsi="Times New Roman"/>
          <w:sz w:val="28"/>
          <w:szCs w:val="28"/>
        </w:rPr>
        <w:t>«Правилами организации технического обслуживания и ремонта оборудования, зданий и сооружений электростанций и сетей (СО 34.04.181-2003)», утвержденными ОАО РАО «ЕЭС России» 25.12.2003, «Правилами технической эксплуатации электрических станций и сетей в Российской Федерации», утвержденными приказом Минэнерго Российской Федерации от 19.06.2003 № 229, Правилами пожарной безопасности в Российской Федерации (ППБ 01-03), законодательными и подзаконными актами в области охраны труда, охраны окружающей среды, требованиями</w:t>
      </w:r>
      <w:proofErr w:type="gramEnd"/>
      <w:r w:rsidR="00AF0E81" w:rsidRPr="00AF0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E81" w:rsidRPr="00AF0E81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AF0E81" w:rsidRPr="00AF0E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F0E81" w:rsidRPr="00AF0E81">
        <w:rPr>
          <w:rFonts w:ascii="Times New Roman" w:hAnsi="Times New Roman"/>
          <w:sz w:val="28"/>
          <w:szCs w:val="28"/>
        </w:rPr>
        <w:t>Ростехрегулирования</w:t>
      </w:r>
      <w:proofErr w:type="spellEnd"/>
      <w:r w:rsidR="00AF0E81" w:rsidRPr="00AF0E81">
        <w:rPr>
          <w:rFonts w:ascii="Times New Roman" w:hAnsi="Times New Roman"/>
          <w:sz w:val="28"/>
          <w:szCs w:val="28"/>
        </w:rPr>
        <w:t xml:space="preserve">, экологическими нормативами, правилами охраны труда, иными нормативными правовыми актами Российской Федерации, предписаниями Технической инспекции ОАО «ФСК ЕЭС», стандартами организации, инструкциями и иными документами и локальными актами </w:t>
      </w:r>
      <w:r w:rsidR="00AF0E81" w:rsidRPr="00AF0E81">
        <w:rPr>
          <w:rFonts w:ascii="Times New Roman" w:hAnsi="Times New Roman"/>
          <w:sz w:val="28"/>
          <w:szCs w:val="28"/>
        </w:rPr>
        <w:br/>
        <w:t>ОАО «ФСК ЕЭС».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F0E81" w:rsidRDefault="00AF0E81" w:rsidP="00324FE1">
      <w:pPr>
        <w:widowControl w:val="0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ОБЯЗАТЕЛЬСТВА СТОРОН</w:t>
      </w:r>
    </w:p>
    <w:p w:rsidR="0061016D" w:rsidRPr="00AF0E81" w:rsidRDefault="0061016D" w:rsidP="0061016D">
      <w:pPr>
        <w:widowControl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4.1. Исполнитель обязуется:</w:t>
      </w:r>
    </w:p>
    <w:p w:rsidR="00AF0E81" w:rsidRPr="00AF0E81" w:rsidRDefault="00A575DE" w:rsidP="00324FE1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AF0E81" w:rsidRPr="00AF0E81">
        <w:rPr>
          <w:rFonts w:ascii="Times New Roman" w:hAnsi="Times New Roman"/>
          <w:sz w:val="28"/>
          <w:szCs w:val="28"/>
        </w:rPr>
        <w:t>. Выполнить работы в соответствии с требованиями</w:t>
      </w:r>
      <w:r w:rsidR="002B0062">
        <w:rPr>
          <w:rFonts w:ascii="Times New Roman" w:hAnsi="Times New Roman"/>
          <w:sz w:val="28"/>
          <w:szCs w:val="28"/>
        </w:rPr>
        <w:t>, установленными согласно п. 3.5</w:t>
      </w:r>
      <w:r w:rsidR="00AF0E81" w:rsidRPr="00AF0E81">
        <w:rPr>
          <w:rFonts w:ascii="Times New Roman" w:hAnsi="Times New Roman"/>
          <w:sz w:val="28"/>
          <w:szCs w:val="28"/>
        </w:rPr>
        <w:t xml:space="preserve"> Договора. </w:t>
      </w:r>
      <w:r>
        <w:rPr>
          <w:rFonts w:ascii="Times New Roman" w:hAnsi="Times New Roman"/>
          <w:sz w:val="28"/>
          <w:szCs w:val="28"/>
        </w:rPr>
        <w:t>4.1.2</w:t>
      </w:r>
      <w:r w:rsidR="00AF0E81" w:rsidRPr="00AF0E81">
        <w:rPr>
          <w:rFonts w:ascii="Times New Roman" w:hAnsi="Times New Roman"/>
          <w:sz w:val="28"/>
          <w:szCs w:val="28"/>
        </w:rPr>
        <w:t>. Своевременно с</w:t>
      </w:r>
      <w:r>
        <w:rPr>
          <w:rFonts w:ascii="Times New Roman" w:hAnsi="Times New Roman"/>
          <w:sz w:val="28"/>
          <w:szCs w:val="28"/>
        </w:rPr>
        <w:t xml:space="preserve">дать результат работ </w:t>
      </w:r>
      <w:r w:rsidR="009A005C" w:rsidRPr="009A005C">
        <w:rPr>
          <w:rFonts w:ascii="Times New Roman" w:hAnsi="Times New Roman"/>
          <w:sz w:val="28"/>
          <w:szCs w:val="28"/>
        </w:rPr>
        <w:t>Генподрядчик</w:t>
      </w:r>
      <w:r>
        <w:rPr>
          <w:rFonts w:ascii="Times New Roman" w:hAnsi="Times New Roman"/>
          <w:sz w:val="28"/>
          <w:szCs w:val="28"/>
        </w:rPr>
        <w:t>у.</w:t>
      </w:r>
    </w:p>
    <w:p w:rsidR="00AF0E81" w:rsidRPr="00AF0E81" w:rsidRDefault="00A575DE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4.1.3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. Обеспечить, при выполнении работ на Объекте реализацию необходимых мероприятий по технике безопасности, пожарной безопасности, охране окружающей среды.</w:t>
      </w:r>
    </w:p>
    <w:p w:rsidR="00AF0E81" w:rsidRPr="00AF0E81" w:rsidRDefault="00A575DE" w:rsidP="00324FE1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</w:t>
      </w:r>
      <w:r w:rsidR="00AF0E81" w:rsidRPr="00AF0E81">
        <w:rPr>
          <w:rFonts w:ascii="Times New Roman" w:hAnsi="Times New Roman"/>
          <w:sz w:val="28"/>
          <w:szCs w:val="28"/>
        </w:rPr>
        <w:t xml:space="preserve">. Разработать и представить на утверждение </w:t>
      </w:r>
      <w:r w:rsidR="009A005C" w:rsidRPr="009A005C">
        <w:rPr>
          <w:rFonts w:ascii="Times New Roman" w:hAnsi="Times New Roman"/>
          <w:sz w:val="28"/>
          <w:szCs w:val="28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</w:rPr>
        <w:t xml:space="preserve">у </w:t>
      </w:r>
      <w:r w:rsidR="00AF0E81" w:rsidRPr="00AF0E81">
        <w:rPr>
          <w:rFonts w:ascii="Times New Roman" w:hAnsi="Times New Roman"/>
          <w:sz w:val="28"/>
          <w:szCs w:val="28"/>
        </w:rPr>
        <w:lastRenderedPageBreak/>
        <w:t>калькуляцию (</w:t>
      </w:r>
      <w:r w:rsidR="00334C1B">
        <w:rPr>
          <w:rFonts w:ascii="Times New Roman" w:hAnsi="Times New Roman"/>
          <w:sz w:val="28"/>
          <w:szCs w:val="28"/>
        </w:rPr>
        <w:t>локальный сметный расчет</w:t>
      </w:r>
      <w:r w:rsidR="00AF0E81" w:rsidRPr="00AF0E81">
        <w:rPr>
          <w:rFonts w:ascii="Times New Roman" w:hAnsi="Times New Roman"/>
          <w:sz w:val="28"/>
          <w:szCs w:val="28"/>
        </w:rPr>
        <w:t>) на выполнение работ.</w:t>
      </w:r>
    </w:p>
    <w:p w:rsidR="00AF0E81" w:rsidRPr="00AF0E81" w:rsidRDefault="00A575DE" w:rsidP="00324FE1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</w:t>
      </w:r>
      <w:r w:rsidR="00AF0E81" w:rsidRPr="00AF0E81">
        <w:rPr>
          <w:rFonts w:ascii="Times New Roman" w:hAnsi="Times New Roman"/>
          <w:sz w:val="28"/>
          <w:szCs w:val="28"/>
        </w:rPr>
        <w:t xml:space="preserve">. Обеспечить поддержание чистоты на рабочих местах, своевременный вывоз и ликвидацию образовавшихся в результате выполнения работ отходов с территории ремонтной площадки (за </w:t>
      </w:r>
      <w:r>
        <w:rPr>
          <w:rFonts w:ascii="Times New Roman" w:hAnsi="Times New Roman"/>
          <w:sz w:val="28"/>
          <w:szCs w:val="28"/>
        </w:rPr>
        <w:t>исключением указанных в п. 4.1.7</w:t>
      </w:r>
      <w:r w:rsidR="00AF0E81" w:rsidRPr="00AF0E81">
        <w:rPr>
          <w:rFonts w:ascii="Times New Roman" w:hAnsi="Times New Roman"/>
          <w:sz w:val="28"/>
          <w:szCs w:val="28"/>
        </w:rPr>
        <w:t xml:space="preserve"> Договора) по окончании выполнения работ. Очистить ремонтную площадку</w:t>
      </w:r>
      <w:r w:rsidR="00AF0E81" w:rsidRPr="00AF0E81">
        <w:rPr>
          <w:rFonts w:ascii="Times New Roman" w:hAnsi="Times New Roman"/>
        </w:rPr>
        <w:t xml:space="preserve"> </w:t>
      </w:r>
      <w:r w:rsidR="00AF0E81" w:rsidRPr="00AF0E81">
        <w:rPr>
          <w:rFonts w:ascii="Times New Roman" w:hAnsi="Times New Roman"/>
          <w:sz w:val="28"/>
          <w:szCs w:val="28"/>
        </w:rPr>
        <w:t xml:space="preserve">не позднее 10 календарных дней </w:t>
      </w:r>
      <w:proofErr w:type="gramStart"/>
      <w:r w:rsidR="00AF0E81" w:rsidRPr="00AF0E81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="00AF0E81" w:rsidRPr="00AF0E81">
        <w:rPr>
          <w:rFonts w:ascii="Times New Roman" w:hAnsi="Times New Roman"/>
          <w:sz w:val="28"/>
          <w:szCs w:val="28"/>
        </w:rPr>
        <w:t xml:space="preserve"> работ на Объекте.</w:t>
      </w:r>
    </w:p>
    <w:p w:rsidR="00AF0E81" w:rsidRPr="00AF0E81" w:rsidRDefault="00A575DE" w:rsidP="00324FE1">
      <w:pPr>
        <w:widowControl w:val="0"/>
        <w:tabs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4.1.6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. Своевременно предупредить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а о необходимости выполнения дополнительных работ.</w:t>
      </w:r>
    </w:p>
    <w:p w:rsidR="00A575DE" w:rsidRDefault="00A575DE" w:rsidP="00324FE1">
      <w:pPr>
        <w:widowControl w:val="0"/>
        <w:tabs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4.1.7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. Обеспечивать сохранность и возврат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у материалов, демонтированного оборудования или его частей (в том числе черных и цветных металлов), выбывших из эксплуатации в результате выполнения работ, предусмотренных Договором, а также выбывших из эксплуатации в результате аварии, повреждения, с внесением соответствующих изменений в перечень Объектов. Указанные в настоящем пункте материалы и оборудование возвращаются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у Исполнителем после завершения выполнения работ на Объекте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0E81" w:rsidRPr="00AF0E81" w:rsidRDefault="00A575DE" w:rsidP="00324FE1">
      <w:pPr>
        <w:widowControl w:val="0"/>
        <w:tabs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4.1.8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. Представлять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у по его запросу информацию и документы о ходе выполнения работ, предусмотренных Договором в течение 5 рабочих дней </w:t>
      </w:r>
      <w:proofErr w:type="gramStart"/>
      <w:r w:rsidR="00AF0E81" w:rsidRPr="00AF0E81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 запроса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а.</w:t>
      </w:r>
    </w:p>
    <w:p w:rsidR="00AF0E81" w:rsidRPr="00AF0E81" w:rsidRDefault="00A575DE" w:rsidP="00324FE1">
      <w:pPr>
        <w:widowControl w:val="0"/>
        <w:tabs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4.1.9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. Представлять предложения по списанию вышедшего из строя или морально и (или) физически устаревшего оборудования.</w:t>
      </w:r>
    </w:p>
    <w:p w:rsidR="00AF0E81" w:rsidRPr="00AF0E81" w:rsidRDefault="002B0062" w:rsidP="00324FE1">
      <w:pPr>
        <w:widowControl w:val="0"/>
        <w:tabs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4.1.10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. Обеспечивать своевременную передачу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у оперативной информации обо всех технологических нарушениях в работе Объектов. </w:t>
      </w:r>
    </w:p>
    <w:p w:rsidR="00AF0E81" w:rsidRPr="00AF0E81" w:rsidRDefault="002B0062" w:rsidP="00324FE1">
      <w:pPr>
        <w:widowControl w:val="0"/>
        <w:tabs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4.1.11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. Обеспечить соответствующую подготовку и проверку знаний своего персонала.</w:t>
      </w:r>
    </w:p>
    <w:p w:rsidR="00AF0E81" w:rsidRPr="00AF0E81" w:rsidRDefault="002B0062" w:rsidP="00324FE1">
      <w:pPr>
        <w:widowControl w:val="0"/>
        <w:tabs>
          <w:tab w:val="left" w:pos="567"/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4.1.12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. При выявлении фактов хищения на Объектах незамедлительно сообщать о них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у и в правоохранительные органы.</w:t>
      </w:r>
    </w:p>
    <w:p w:rsidR="00AF0E81" w:rsidRPr="00AF0E81" w:rsidRDefault="002B0062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4.1.13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. Проявлять надлежащую осмотрительность при выполнении работ, в том числе: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- бережно относиться к переданному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ом имуществу, а также нести имущественную ответственность за причиненный ущерб в соответствии с законодательством Российской Федерации;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- проводить необходимые мероприятия по обеспечению безопасности и сохранности Объектов, принятых для выполнения работ по Договору, а также мероприятия, направленные на предотвращение и пресечение хищений, утраты, повреждения Объектов;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- соблюдать установленные на Объекте правила пропускного и </w:t>
      </w:r>
      <w:proofErr w:type="spellStart"/>
      <w:r w:rsidRPr="00AF0E81">
        <w:rPr>
          <w:rFonts w:ascii="Times New Roman" w:hAnsi="Times New Roman"/>
          <w:sz w:val="28"/>
          <w:szCs w:val="28"/>
          <w:lang w:eastAsia="ru-RU"/>
        </w:rPr>
        <w:t>внутриобъектного</w:t>
      </w:r>
      <w:proofErr w:type="spell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режима.</w:t>
      </w:r>
    </w:p>
    <w:p w:rsidR="00AF0E81" w:rsidRPr="00AF0E81" w:rsidRDefault="00F430D8" w:rsidP="00324FE1">
      <w:pPr>
        <w:widowControl w:val="0"/>
        <w:tabs>
          <w:tab w:val="left" w:pos="-284"/>
          <w:tab w:val="left" w:pos="142"/>
          <w:tab w:val="left" w:pos="851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</w:t>
      </w:r>
      <w:r w:rsidR="002B0062">
        <w:rPr>
          <w:rFonts w:ascii="Times New Roman" w:hAnsi="Times New Roman"/>
          <w:sz w:val="28"/>
          <w:szCs w:val="28"/>
          <w:lang w:eastAsia="ru-RU"/>
        </w:rPr>
        <w:t>.14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. Представлять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у первичные учетные документы с обязательным соблюдением требований </w:t>
      </w:r>
      <w:r w:rsidR="00AF0E81" w:rsidRPr="00D16459">
        <w:rPr>
          <w:rFonts w:ascii="Times New Roman" w:hAnsi="Times New Roman"/>
          <w:sz w:val="28"/>
          <w:szCs w:val="28"/>
          <w:lang w:eastAsia="ru-RU"/>
        </w:rPr>
        <w:t>п. 6.6 Договора.</w:t>
      </w:r>
    </w:p>
    <w:p w:rsidR="00AF0E81" w:rsidRPr="00AF0E81" w:rsidRDefault="002B0062" w:rsidP="00324FE1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4.1.15</w:t>
      </w:r>
      <w:r w:rsidR="00AF0E81" w:rsidRPr="00AF0E81">
        <w:rPr>
          <w:rFonts w:ascii="Times New Roman" w:hAnsi="Times New Roman"/>
          <w:sz w:val="28"/>
          <w:szCs w:val="28"/>
        </w:rPr>
        <w:t>. П</w:t>
      </w:r>
      <w:r w:rsidR="00334C1B">
        <w:rPr>
          <w:rFonts w:ascii="Times New Roman" w:hAnsi="Times New Roman"/>
          <w:sz w:val="28"/>
          <w:szCs w:val="28"/>
        </w:rPr>
        <w:t>ри разработке калькуляции (локального сметного расчета</w:t>
      </w:r>
      <w:r w:rsidR="00AF0E81" w:rsidRPr="00AF0E81">
        <w:rPr>
          <w:rFonts w:ascii="Times New Roman" w:hAnsi="Times New Roman"/>
          <w:sz w:val="28"/>
          <w:szCs w:val="28"/>
        </w:rPr>
        <w:t xml:space="preserve">) на выполнение работ по  Договору обеспечить выполнение следующих требований: 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а.</w:t>
      </w:r>
      <w:r w:rsidR="00334C1B">
        <w:rPr>
          <w:rFonts w:ascii="Times New Roman" w:hAnsi="Times New Roman"/>
          <w:sz w:val="28"/>
          <w:szCs w:val="28"/>
        </w:rPr>
        <w:t xml:space="preserve"> Калькуляция (локальный сметный расчет</w:t>
      </w:r>
      <w:r w:rsidRPr="00AF0E81">
        <w:rPr>
          <w:rFonts w:ascii="Times New Roman" w:hAnsi="Times New Roman"/>
          <w:sz w:val="28"/>
          <w:szCs w:val="28"/>
        </w:rPr>
        <w:t xml:space="preserve">) должна быть составлена в </w:t>
      </w:r>
      <w:r w:rsidRPr="00AF0E81">
        <w:rPr>
          <w:rFonts w:ascii="Times New Roman" w:hAnsi="Times New Roman"/>
          <w:sz w:val="28"/>
          <w:szCs w:val="28"/>
        </w:rPr>
        <w:lastRenderedPageBreak/>
        <w:t xml:space="preserve">соответствии с требованиями нормативных документов по сметному ценообразованию. Стоимость работ по техническому обслуживанию, диагностике и ремонту оборудования рассчитывается на основании справочников ВУЕР/ВЕПР, и только в случае отсутствия работ в данных справочниках разрешается использовать другие справочники. Стоимость ремонтно-строительных работ по ремонту зданий и сооружений рассчитывается на основании справочников ТЭР/ФЭР в соответствии МДС 81-35.2004, при этом территориальные единичные расценки имеют приоритетность перед федеральными единичными расценками. </w:t>
      </w:r>
    </w:p>
    <w:p w:rsidR="00AF0E81" w:rsidRPr="00AF0E81" w:rsidRDefault="00AF0E81" w:rsidP="00324FE1">
      <w:pPr>
        <w:widowControl w:val="0"/>
        <w:tabs>
          <w:tab w:val="left" w:pos="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0E81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AF0E81">
        <w:rPr>
          <w:rFonts w:ascii="Times New Roman" w:hAnsi="Times New Roman"/>
          <w:b/>
          <w:sz w:val="28"/>
          <w:szCs w:val="28"/>
        </w:rPr>
        <w:t>.</w:t>
      </w:r>
      <w:r w:rsidR="00334C1B">
        <w:rPr>
          <w:rFonts w:ascii="Times New Roman" w:hAnsi="Times New Roman"/>
          <w:sz w:val="28"/>
          <w:szCs w:val="28"/>
        </w:rPr>
        <w:t xml:space="preserve"> В каждой позиции сметного расчета</w:t>
      </w:r>
      <w:r w:rsidRPr="00AF0E81">
        <w:rPr>
          <w:rFonts w:ascii="Times New Roman" w:hAnsi="Times New Roman"/>
          <w:sz w:val="28"/>
          <w:szCs w:val="28"/>
        </w:rPr>
        <w:t xml:space="preserve"> в обязательном порядке указывается:</w:t>
      </w:r>
    </w:p>
    <w:p w:rsidR="00AF0E81" w:rsidRPr="00AF0E81" w:rsidRDefault="00AF0E81" w:rsidP="00324FE1">
      <w:pPr>
        <w:widowControl w:val="0"/>
        <w:tabs>
          <w:tab w:val="left" w:pos="0"/>
          <w:tab w:val="left" w:pos="709"/>
          <w:tab w:val="left" w:pos="851"/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- сокращенное название сметного норматива и шифр нормы (например, ВУЕР ВЛ-7-31, ФЕР01-02-087-06);</w:t>
      </w:r>
    </w:p>
    <w:p w:rsidR="00AF0E81" w:rsidRPr="00AF0E81" w:rsidRDefault="00AF0E81" w:rsidP="00324FE1">
      <w:pPr>
        <w:widowControl w:val="0"/>
        <w:tabs>
          <w:tab w:val="left" w:pos="0"/>
          <w:tab w:val="left" w:pos="709"/>
          <w:tab w:val="left" w:pos="851"/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- ссылка на техническую часть или общую часть сметных нормативов с указанием номера пункта, таблицы, строки таблицы как обоснование для применения повышающих/понижающих коэффициентов.</w:t>
      </w:r>
    </w:p>
    <w:p w:rsidR="00AF0E81" w:rsidRPr="00AF0E81" w:rsidRDefault="00AF0E81" w:rsidP="00324FE1">
      <w:pPr>
        <w:widowControl w:val="0"/>
        <w:tabs>
          <w:tab w:val="left" w:pos="0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0E81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AF0E8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начислении лимитированных затрат (зимнее удорожание, временные </w:t>
      </w:r>
      <w:proofErr w:type="spellStart"/>
      <w:r w:rsidRPr="00AF0E81">
        <w:rPr>
          <w:rFonts w:ascii="Times New Roman" w:hAnsi="Times New Roman"/>
          <w:sz w:val="28"/>
          <w:szCs w:val="28"/>
          <w:lang w:eastAsia="ru-RU"/>
        </w:rPr>
        <w:t>ЗиС</w:t>
      </w:r>
      <w:proofErr w:type="spell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и т.п.) указывается ссылка на сметный норматив с указанием номера таблицы, пункта таблицы как обоснование для применения размера лимитированных затрат.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г.</w:t>
      </w:r>
      <w:r w:rsidRPr="00AF0E81">
        <w:rPr>
          <w:rFonts w:ascii="Times New Roman" w:hAnsi="Times New Roman"/>
          <w:sz w:val="28"/>
          <w:szCs w:val="28"/>
        </w:rPr>
        <w:t xml:space="preserve"> Стоимость материалов и запасных частей включается в сметы независимо от того, кто поставляет материалы и запчасти (Исполнитель или </w:t>
      </w:r>
      <w:r w:rsidR="009A005C" w:rsidRPr="009A005C">
        <w:rPr>
          <w:rFonts w:ascii="Times New Roman" w:hAnsi="Times New Roman"/>
          <w:sz w:val="28"/>
          <w:szCs w:val="28"/>
        </w:rPr>
        <w:t>Генподрядчик</w:t>
      </w:r>
      <w:proofErr w:type="gramStart"/>
      <w:r w:rsidR="009A005C" w:rsidRPr="009A005C">
        <w:rPr>
          <w:rFonts w:ascii="Times New Roman" w:hAnsi="Times New Roman"/>
          <w:sz w:val="28"/>
          <w:szCs w:val="28"/>
        </w:rPr>
        <w:t xml:space="preserve"> </w:t>
      </w:r>
      <w:r w:rsidRPr="00AF0E81">
        <w:rPr>
          <w:rFonts w:ascii="Times New Roman" w:hAnsi="Times New Roman"/>
          <w:sz w:val="28"/>
          <w:szCs w:val="28"/>
        </w:rPr>
        <w:t>)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, и не должны превышать среднерыночных по региону. Цена Договора определяется без учета стоимости материалов и запчастей </w:t>
      </w:r>
      <w:r w:rsidR="009A005C" w:rsidRPr="009A005C">
        <w:rPr>
          <w:rFonts w:ascii="Times New Roman" w:hAnsi="Times New Roman"/>
          <w:sz w:val="28"/>
          <w:szCs w:val="28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а, в случае, если по условиям Договора они предоставляются </w:t>
      </w:r>
      <w:r w:rsidR="009A005C" w:rsidRPr="009A005C">
        <w:rPr>
          <w:rFonts w:ascii="Times New Roman" w:hAnsi="Times New Roman"/>
          <w:sz w:val="28"/>
          <w:szCs w:val="28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ом. В конце сметного расчета после начисления лимитированных затрат указывается сумма </w:t>
      </w:r>
      <w:proofErr w:type="gramStart"/>
      <w:r w:rsidRPr="00AF0E81">
        <w:rPr>
          <w:rFonts w:ascii="Times New Roman" w:hAnsi="Times New Roman"/>
          <w:sz w:val="28"/>
          <w:szCs w:val="28"/>
        </w:rPr>
        <w:t xml:space="preserve">возврата стоимости материалов поставки </w:t>
      </w:r>
      <w:r w:rsidR="009A005C" w:rsidRPr="009A005C">
        <w:rPr>
          <w:rFonts w:ascii="Times New Roman" w:hAnsi="Times New Roman"/>
          <w:sz w:val="28"/>
          <w:szCs w:val="28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а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. 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д.</w:t>
      </w:r>
      <w:r w:rsidRPr="00AF0E81">
        <w:rPr>
          <w:rFonts w:ascii="Times New Roman" w:hAnsi="Times New Roman"/>
          <w:sz w:val="28"/>
          <w:szCs w:val="28"/>
        </w:rPr>
        <w:t xml:space="preserve"> Расход материальных ресурсов и запасных частей должен соответствовать объемам выполняемых работ и нормам расхода. При многократном использовании материалов обязательно применение коэффициента оборачиваемости.</w:t>
      </w:r>
    </w:p>
    <w:p w:rsidR="00AF0E81" w:rsidRPr="00AF0E81" w:rsidRDefault="00AF0E81" w:rsidP="00324FE1">
      <w:pPr>
        <w:widowControl w:val="0"/>
        <w:tabs>
          <w:tab w:val="left" w:pos="-284"/>
          <w:tab w:val="left" w:pos="142"/>
          <w:tab w:val="left" w:pos="851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b/>
          <w:sz w:val="28"/>
          <w:szCs w:val="28"/>
          <w:lang w:eastAsia="ru-RU"/>
        </w:rPr>
        <w:t>е.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Выделени</w:t>
      </w:r>
      <w:r w:rsidR="00334C1B">
        <w:rPr>
          <w:rFonts w:ascii="Times New Roman" w:hAnsi="Times New Roman"/>
          <w:sz w:val="28"/>
          <w:szCs w:val="28"/>
          <w:lang w:eastAsia="ru-RU"/>
        </w:rPr>
        <w:t>е трудоемкости по позициям сметного расчета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с итоговым суммированием в конце сметы</w:t>
      </w:r>
      <w:r w:rsidR="00334C1B">
        <w:rPr>
          <w:rFonts w:ascii="Times New Roman" w:hAnsi="Times New Roman"/>
          <w:sz w:val="28"/>
          <w:szCs w:val="28"/>
          <w:lang w:eastAsia="ru-RU"/>
        </w:rPr>
        <w:t xml:space="preserve"> обязательно. Калькуляция (локальный сметный расчет</w:t>
      </w:r>
      <w:r w:rsidRPr="00AF0E81">
        <w:rPr>
          <w:rFonts w:ascii="Times New Roman" w:hAnsi="Times New Roman"/>
          <w:sz w:val="28"/>
          <w:szCs w:val="28"/>
          <w:lang w:eastAsia="ru-RU"/>
        </w:rPr>
        <w:t>) должна быть заполнена четко, ясно, разборчиво, без исправлений и математических ошибок. Результаты вычислений в сметной документации округляются до целых рублей. Налог на добавленную стоимость (НДС) округляется до копеек. Сметная стоимость с учетом НДС округляется до копеек.</w:t>
      </w:r>
    </w:p>
    <w:p w:rsidR="0006271A" w:rsidRDefault="00AF0E81" w:rsidP="00324FE1">
      <w:pPr>
        <w:widowControl w:val="0"/>
        <w:tabs>
          <w:tab w:val="left" w:pos="-284"/>
          <w:tab w:val="left" w:pos="142"/>
          <w:tab w:val="left" w:pos="851"/>
        </w:tabs>
        <w:spacing w:after="0"/>
        <w:ind w:firstLine="709"/>
        <w:rPr>
          <w:rFonts w:ascii="Times New Roman" w:hAnsi="Times New Roman"/>
          <w:spacing w:val="-3"/>
          <w:sz w:val="28"/>
          <w:szCs w:val="28"/>
          <w:shd w:val="clear" w:color="auto" w:fill="FFFFFF"/>
          <w:lang w:eastAsia="ru-RU"/>
        </w:rPr>
      </w:pPr>
      <w:proofErr w:type="gramStart"/>
      <w:r w:rsidRPr="00B60A7A">
        <w:rPr>
          <w:rFonts w:ascii="Times New Roman" w:hAnsi="Times New Roman"/>
          <w:b/>
          <w:sz w:val="28"/>
          <w:szCs w:val="28"/>
          <w:lang w:eastAsia="ru-RU"/>
        </w:rPr>
        <w:t>ж</w:t>
      </w:r>
      <w:proofErr w:type="gramEnd"/>
      <w:r w:rsidRPr="00B60A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Командировочные расходы включаются в сметную документацию при необходимости привлечения персонала удаленных производственных баз и невозможностью ежедневного возвращения персонала к месту жительства. В случае привлечения к выполнению работ местного персонала, командировочные расходы в сметную документацию и в Акты о приемке  выполненных работ по форме КС-2 не включаются.</w:t>
      </w:r>
      <w:r w:rsidRPr="00AF0E81">
        <w:rPr>
          <w:rFonts w:ascii="Times New Roman" w:hAnsi="Times New Roman"/>
          <w:spacing w:val="-3"/>
          <w:sz w:val="28"/>
          <w:szCs w:val="28"/>
          <w:shd w:val="clear" w:color="auto" w:fill="FFFFFF"/>
          <w:lang w:eastAsia="ru-RU"/>
        </w:rPr>
        <w:t xml:space="preserve"> </w:t>
      </w:r>
    </w:p>
    <w:p w:rsidR="0006271A" w:rsidRDefault="00B60A7A" w:rsidP="00324FE1">
      <w:pPr>
        <w:widowControl w:val="0"/>
        <w:tabs>
          <w:tab w:val="left" w:pos="-284"/>
          <w:tab w:val="left" w:pos="142"/>
          <w:tab w:val="left" w:pos="851"/>
        </w:tabs>
        <w:spacing w:after="0"/>
        <w:ind w:firstLine="709"/>
        <w:rPr>
          <w:rStyle w:val="defaultlabelstyle3"/>
          <w:rFonts w:ascii="Times New Roman" w:hAnsi="Times New Roman"/>
          <w:color w:val="000000"/>
          <w:sz w:val="28"/>
          <w:szCs w:val="28"/>
        </w:rPr>
      </w:pPr>
      <w:r w:rsidRPr="00B60A7A">
        <w:rPr>
          <w:rFonts w:ascii="Times New Roman" w:hAnsi="Times New Roman"/>
          <w:b/>
          <w:sz w:val="28"/>
          <w:szCs w:val="28"/>
          <w:lang w:eastAsia="ru-RU"/>
        </w:rPr>
        <w:t>з.</w:t>
      </w:r>
      <w:r w:rsidRPr="00B60A7A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334C1B">
        <w:rPr>
          <w:rStyle w:val="defaultlabelstyle3"/>
          <w:rFonts w:ascii="Times New Roman" w:hAnsi="Times New Roman"/>
          <w:color w:val="000000"/>
          <w:sz w:val="28"/>
          <w:szCs w:val="28"/>
        </w:rPr>
        <w:t>В сметном расчете</w:t>
      </w:r>
      <w:r w:rsidRPr="00B60A7A">
        <w:rPr>
          <w:rStyle w:val="defaultlabelstyle3"/>
          <w:rFonts w:ascii="Times New Roman" w:hAnsi="Times New Roman"/>
          <w:color w:val="000000"/>
          <w:sz w:val="28"/>
          <w:szCs w:val="28"/>
        </w:rPr>
        <w:t xml:space="preserve"> в графе обоснования стоимости материалов </w:t>
      </w:r>
      <w:r w:rsidRPr="00B60A7A">
        <w:rPr>
          <w:rStyle w:val="defaultlabelstyle3"/>
          <w:rFonts w:ascii="Times New Roman" w:hAnsi="Times New Roman"/>
          <w:color w:val="000000"/>
          <w:sz w:val="28"/>
          <w:szCs w:val="28"/>
        </w:rPr>
        <w:lastRenderedPageBreak/>
        <w:t xml:space="preserve">допускается ссылка на прайс-листы заводов-изготовителей. </w:t>
      </w:r>
    </w:p>
    <w:p w:rsidR="00AF0E81" w:rsidRPr="00AF0E81" w:rsidRDefault="002B0062" w:rsidP="00324FE1">
      <w:pPr>
        <w:widowControl w:val="0"/>
        <w:tabs>
          <w:tab w:val="left" w:pos="-284"/>
          <w:tab w:val="left" w:pos="142"/>
          <w:tab w:val="left" w:pos="851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4.1.16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. Представить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у по его требованию проекты графиков отключения оборудования подстанций и линий электропередачи, указанных в приложениях к  Договору, для целей согласования с ОАО «СО  ЕЭС».</w:t>
      </w:r>
    </w:p>
    <w:p w:rsidR="00AF0E81" w:rsidRPr="00AF0E81" w:rsidRDefault="002B0062" w:rsidP="00324FE1">
      <w:pPr>
        <w:widowControl w:val="0"/>
        <w:spacing w:after="0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4.1.17</w:t>
      </w:r>
      <w:r w:rsidR="00AF0E81" w:rsidRPr="00AF0E81">
        <w:rPr>
          <w:rFonts w:ascii="Times New Roman" w:hAnsi="Times New Roman"/>
          <w:sz w:val="28"/>
          <w:szCs w:val="28"/>
        </w:rPr>
        <w:t xml:space="preserve">. В целях идентификации представителей Исполнителя, выполняющих работы на Объекте, работники Исполнителя обязаны применять опознавательные жилеты-накидки, внешний вид которых должен соответствовать требованиям каталога специальной одежды и средств индивидуальной защиты для работников ОАО «ФСК ЕЭС». Исполнитель самостоятельно и за свой счет осуществляет приобретение жилетов-накидок. </w:t>
      </w:r>
    </w:p>
    <w:p w:rsidR="00AF0E81" w:rsidRPr="00AF0E81" w:rsidRDefault="00AF0E81" w:rsidP="00324FE1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4.1.</w:t>
      </w:r>
      <w:r w:rsidR="00E8266E">
        <w:rPr>
          <w:rFonts w:ascii="Times New Roman" w:hAnsi="Times New Roman"/>
          <w:sz w:val="28"/>
          <w:szCs w:val="28"/>
          <w:lang w:eastAsia="ru-RU"/>
        </w:rPr>
        <w:t>1</w:t>
      </w:r>
      <w:r w:rsidR="002B0062">
        <w:rPr>
          <w:rFonts w:ascii="Times New Roman" w:hAnsi="Times New Roman"/>
          <w:sz w:val="28"/>
          <w:szCs w:val="28"/>
          <w:lang w:eastAsia="ru-RU"/>
        </w:rPr>
        <w:t>8</w:t>
      </w:r>
      <w:r w:rsidRPr="00AF0E81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поставки Исполнителем импортного оборудования (запасных частей, материалов) предъявить </w:t>
      </w:r>
      <w:r w:rsidR="009A005C" w:rsidRPr="009A005C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у оформленную таможенную декларацию на поставляемое оборудование (запасные части, материалы), а также передать копии таможенной декларации.</w:t>
      </w:r>
    </w:p>
    <w:p w:rsidR="00AF0E81" w:rsidRPr="00AF0E81" w:rsidRDefault="002B0062" w:rsidP="00324FE1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4.1.19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. Проявлять надлежащую осмотрительность при выполнении работ по Договору, в связи с чем, Исполнитель подтверждает, что он заключил Договор на основании должного изучения данных, представленных </w:t>
      </w:r>
      <w:r w:rsidR="00756847" w:rsidRPr="00756847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ом, иной информации. Исполнитель подтверждает, что если он не ознакомится со всеми данными и информацией, представленными </w:t>
      </w:r>
      <w:r w:rsidR="00756847" w:rsidRPr="00756847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ом, то это не освобождает его от ответственности за должную оценку сложности и стоимости успешного выполнения работ по Договору.</w:t>
      </w:r>
    </w:p>
    <w:p w:rsidR="00AF0E81" w:rsidRPr="00AF0E81" w:rsidRDefault="002B0062" w:rsidP="00324FE1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4.1.20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. До начала выполнения работ представлять на согласование и утверждение Заказчику списки лиц оперативно-ремонтного персонала, имеющих право подготовки рабочего места и допуска к работам.</w:t>
      </w:r>
    </w:p>
    <w:p w:rsidR="00AF0E81" w:rsidRPr="00AF0E81" w:rsidRDefault="002B0062" w:rsidP="00324FE1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4.1.21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. Письменно согласовывать с Заказчиком любые публичные сообщения с упоминанием ОАО «ФСК ЕЭС», ссылки на фирменное наименование, размещение фирменной символики ОАО «ФСК ЕЭС» в полиграфических изделиях, выставочных стендах, на интернет-сайтах и других СМИ.</w:t>
      </w:r>
    </w:p>
    <w:p w:rsidR="00AF0E81" w:rsidRPr="00536342" w:rsidRDefault="002B0062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4.1.22</w:t>
      </w:r>
      <w:r w:rsidR="00AF0E81" w:rsidRPr="005363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F0E81" w:rsidRPr="00536342">
        <w:rPr>
          <w:rFonts w:ascii="Times New Roman" w:hAnsi="Times New Roman"/>
          <w:sz w:val="28"/>
          <w:szCs w:val="28"/>
        </w:rPr>
        <w:t xml:space="preserve">Представлять </w:t>
      </w:r>
      <w:r w:rsidR="00756847" w:rsidRPr="00756847">
        <w:rPr>
          <w:rFonts w:ascii="Times New Roman" w:hAnsi="Times New Roman"/>
          <w:sz w:val="28"/>
          <w:szCs w:val="28"/>
        </w:rPr>
        <w:t>Генподрядчик</w:t>
      </w:r>
      <w:r w:rsidR="00AF0E81" w:rsidRPr="00536342">
        <w:rPr>
          <w:rFonts w:ascii="Times New Roman" w:hAnsi="Times New Roman"/>
          <w:sz w:val="28"/>
          <w:szCs w:val="28"/>
        </w:rPr>
        <w:t xml:space="preserve">у информацию об изменении состава (по сравнению с существовавшим на дату заключения Договора) собственников Исполнителя (состава участников; в отношении участников, являющихся юридическими лицами </w:t>
      </w:r>
      <w:r w:rsidR="00F26BB5" w:rsidRPr="00536342">
        <w:rPr>
          <w:rFonts w:ascii="Times New Roman" w:hAnsi="Times New Roman"/>
          <w:sz w:val="28"/>
          <w:szCs w:val="28"/>
        </w:rPr>
        <w:t>-</w:t>
      </w:r>
      <w:r w:rsidR="00AF0E81" w:rsidRPr="00536342">
        <w:rPr>
          <w:rFonts w:ascii="Times New Roman" w:hAnsi="Times New Roman"/>
          <w:sz w:val="28"/>
          <w:szCs w:val="28"/>
        </w:rPr>
        <w:t xml:space="preserve"> состава их участников и т.д.), включая бенефициаров (в том числе конечных), а также состава  исполнительных органов Исполнителя.</w:t>
      </w:r>
      <w:proofErr w:type="gramEnd"/>
      <w:r w:rsidR="00AF0E81" w:rsidRPr="00536342">
        <w:rPr>
          <w:rFonts w:ascii="Times New Roman" w:hAnsi="Times New Roman"/>
          <w:sz w:val="28"/>
          <w:szCs w:val="28"/>
        </w:rPr>
        <w:t xml:space="preserve"> Информация представляется по форме, указанной в </w:t>
      </w:r>
      <w:r w:rsidR="009A01FA" w:rsidRPr="009A01FA">
        <w:rPr>
          <w:rFonts w:ascii="Times New Roman" w:hAnsi="Times New Roman"/>
          <w:sz w:val="28"/>
          <w:szCs w:val="28"/>
        </w:rPr>
        <w:t>Приложении № 6</w:t>
      </w:r>
      <w:r w:rsidR="00AF0E81" w:rsidRPr="00536342">
        <w:rPr>
          <w:rFonts w:ascii="Times New Roman" w:hAnsi="Times New Roman"/>
          <w:sz w:val="28"/>
          <w:szCs w:val="28"/>
        </w:rPr>
        <w:t xml:space="preserve"> к Договору, не позднее 3-х календарных дней </w:t>
      </w:r>
      <w:proofErr w:type="gramStart"/>
      <w:r w:rsidR="00AF0E81" w:rsidRPr="00536342">
        <w:rPr>
          <w:rFonts w:ascii="Times New Roman" w:hAnsi="Times New Roman"/>
          <w:sz w:val="28"/>
          <w:szCs w:val="28"/>
        </w:rPr>
        <w:t>с даты наступления</w:t>
      </w:r>
      <w:proofErr w:type="gramEnd"/>
      <w:r w:rsidR="00AF0E81" w:rsidRPr="00536342">
        <w:rPr>
          <w:rFonts w:ascii="Times New Roman" w:hAnsi="Times New Roman"/>
          <w:sz w:val="28"/>
          <w:szCs w:val="28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</w:t>
      </w:r>
      <w:r w:rsidR="00536342" w:rsidRPr="00536342">
        <w:rPr>
          <w:rFonts w:ascii="Times New Roman" w:hAnsi="Times New Roman"/>
          <w:sz w:val="28"/>
          <w:szCs w:val="28"/>
        </w:rPr>
        <w:t>щим подтвердить дату получения.</w:t>
      </w:r>
    </w:p>
    <w:p w:rsidR="00AF0E81" w:rsidRPr="00756847" w:rsidRDefault="00AF0E81" w:rsidP="00AD3120">
      <w:pPr>
        <w:widowControl w:val="0"/>
        <w:numPr>
          <w:ilvl w:val="2"/>
          <w:numId w:val="14"/>
        </w:numPr>
        <w:shd w:val="clear" w:color="auto" w:fill="FFFFFF"/>
        <w:tabs>
          <w:tab w:val="left" w:pos="1560"/>
        </w:tabs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756847">
        <w:rPr>
          <w:rFonts w:ascii="Times New Roman" w:hAnsi="Times New Roman"/>
          <w:b/>
          <w:sz w:val="28"/>
          <w:szCs w:val="28"/>
          <w:lang w:eastAsia="ru-RU"/>
        </w:rPr>
        <w:t xml:space="preserve">Исполнитель </w:t>
      </w:r>
      <w:proofErr w:type="spellStart"/>
      <w:r w:rsidRPr="00756847">
        <w:rPr>
          <w:rFonts w:ascii="Times New Roman" w:hAnsi="Times New Roman"/>
          <w:b/>
          <w:sz w:val="28"/>
          <w:szCs w:val="28"/>
          <w:lang w:eastAsia="ru-RU"/>
        </w:rPr>
        <w:t>вправе</w:t>
      </w:r>
      <w:proofErr w:type="gramStart"/>
      <w:r w:rsidRPr="00756847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756847">
        <w:rPr>
          <w:rFonts w:ascii="Times New Roman" w:hAnsi="Times New Roman"/>
          <w:sz w:val="28"/>
          <w:szCs w:val="28"/>
        </w:rPr>
        <w:t>П</w:t>
      </w:r>
      <w:proofErr w:type="gramEnd"/>
      <w:r w:rsidRPr="00756847">
        <w:rPr>
          <w:rFonts w:ascii="Times New Roman" w:hAnsi="Times New Roman"/>
          <w:sz w:val="28"/>
          <w:szCs w:val="28"/>
        </w:rPr>
        <w:t>о</w:t>
      </w:r>
      <w:proofErr w:type="spellEnd"/>
      <w:r w:rsidRPr="00756847">
        <w:rPr>
          <w:rFonts w:ascii="Times New Roman" w:hAnsi="Times New Roman"/>
          <w:sz w:val="28"/>
          <w:szCs w:val="28"/>
        </w:rPr>
        <w:t xml:space="preserve"> согласованию с </w:t>
      </w:r>
      <w:r w:rsidR="00756847" w:rsidRPr="00756847">
        <w:rPr>
          <w:rFonts w:ascii="Times New Roman" w:hAnsi="Times New Roman"/>
          <w:sz w:val="28"/>
          <w:szCs w:val="28"/>
        </w:rPr>
        <w:t>Генподрядчик</w:t>
      </w:r>
      <w:r w:rsidRPr="00756847">
        <w:rPr>
          <w:rFonts w:ascii="Times New Roman" w:hAnsi="Times New Roman"/>
          <w:sz w:val="28"/>
          <w:szCs w:val="28"/>
        </w:rPr>
        <w:t xml:space="preserve">ом без ущерба для эксплуатации Объектов Заказчика решать вопросы организации </w:t>
      </w:r>
      <w:r w:rsidR="0006271A" w:rsidRPr="00756847">
        <w:rPr>
          <w:rFonts w:ascii="Times New Roman" w:hAnsi="Times New Roman"/>
          <w:sz w:val="28"/>
          <w:szCs w:val="28"/>
        </w:rPr>
        <w:t>ремонта</w:t>
      </w:r>
      <w:r w:rsidRPr="00756847">
        <w:rPr>
          <w:rFonts w:ascii="Times New Roman" w:hAnsi="Times New Roman"/>
          <w:sz w:val="28"/>
          <w:szCs w:val="28"/>
        </w:rPr>
        <w:t>.</w:t>
      </w:r>
    </w:p>
    <w:p w:rsidR="00AF0E81" w:rsidRPr="00AF0E81" w:rsidRDefault="00756847" w:rsidP="00756847">
      <w:pPr>
        <w:widowControl w:val="0"/>
        <w:numPr>
          <w:ilvl w:val="1"/>
          <w:numId w:val="14"/>
        </w:numPr>
        <w:spacing w:after="0"/>
        <w:ind w:hanging="542"/>
        <w:rPr>
          <w:rFonts w:ascii="Times New Roman" w:hAnsi="Times New Roman"/>
          <w:sz w:val="28"/>
          <w:szCs w:val="28"/>
        </w:rPr>
      </w:pPr>
      <w:r w:rsidRPr="00756847">
        <w:rPr>
          <w:rFonts w:ascii="Times New Roman" w:hAnsi="Times New Roman"/>
          <w:b/>
          <w:sz w:val="28"/>
          <w:szCs w:val="28"/>
        </w:rPr>
        <w:t xml:space="preserve">Генподрядчик </w:t>
      </w:r>
      <w:r w:rsidR="00AF0E81" w:rsidRPr="00AF0E81">
        <w:rPr>
          <w:rFonts w:ascii="Times New Roman" w:hAnsi="Times New Roman"/>
          <w:b/>
          <w:sz w:val="28"/>
          <w:szCs w:val="28"/>
        </w:rPr>
        <w:t>обязуется</w:t>
      </w:r>
      <w:r w:rsidR="00AF0E81" w:rsidRPr="00AF0E81">
        <w:rPr>
          <w:rFonts w:ascii="Times New Roman" w:hAnsi="Times New Roman"/>
          <w:sz w:val="28"/>
          <w:szCs w:val="28"/>
        </w:rPr>
        <w:t>:</w:t>
      </w:r>
    </w:p>
    <w:p w:rsidR="00AF0E81" w:rsidRPr="00AF0E81" w:rsidRDefault="00AF0E81" w:rsidP="00324FE1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</w:rPr>
      </w:pPr>
      <w:r w:rsidRPr="00AF0E81">
        <w:rPr>
          <w:rFonts w:ascii="Times New Roman" w:hAnsi="Times New Roman"/>
          <w:sz w:val="28"/>
          <w:szCs w:val="28"/>
        </w:rPr>
        <w:t>Своевременно принимать работы согласно условиям Договора.</w:t>
      </w:r>
    </w:p>
    <w:p w:rsidR="00AF0E81" w:rsidRPr="00AF0E81" w:rsidRDefault="00FC49BD" w:rsidP="00324FE1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Оплачивать </w:t>
      </w:r>
      <w:r w:rsidR="00AF0E81" w:rsidRPr="00AF0E81">
        <w:rPr>
          <w:rFonts w:ascii="Times New Roman" w:hAnsi="Times New Roman"/>
          <w:sz w:val="28"/>
          <w:szCs w:val="28"/>
        </w:rPr>
        <w:t>выполненные работы в порядке и на условиях, предусмотренных Договором.</w:t>
      </w:r>
    </w:p>
    <w:p w:rsidR="00AF0E81" w:rsidRPr="00AF0E81" w:rsidRDefault="00AF0E81" w:rsidP="00324FE1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</w:rPr>
      </w:pPr>
      <w:r w:rsidRPr="00AF0E81">
        <w:rPr>
          <w:rFonts w:ascii="Times New Roman" w:hAnsi="Times New Roman"/>
          <w:sz w:val="28"/>
          <w:szCs w:val="28"/>
        </w:rPr>
        <w:t>При наличии фактической возможности и при обосновании Исполнителем целесообразности предоставить помещения для размещения персонала Исполнителя, стоянки и оборудованные площади для спецтехники, материалов, оборудования и другого имущества, необходимых для исполнения  Договора, а также предоставить возможность пользования инфраструктурой данного комплекса (столовая, душ, раздевалка).</w:t>
      </w:r>
    </w:p>
    <w:p w:rsidR="00AF0E81" w:rsidRPr="00AF0E81" w:rsidRDefault="00AF0E81" w:rsidP="00324FE1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</w:rPr>
      </w:pPr>
      <w:r w:rsidRPr="00AF0E81">
        <w:rPr>
          <w:rFonts w:ascii="Times New Roman" w:hAnsi="Times New Roman"/>
          <w:sz w:val="28"/>
          <w:szCs w:val="28"/>
        </w:rPr>
        <w:t>До начала работ при наличии необходимости организовать отключение оборудования, подготовить оборудование и рабочие места, а также оформить наряд-допуск и осуществить допуск персонала к работе, руководствуясь Межотраслевыми правилами по охране труда (правилами безопасности) при эксплуатации электроустановок и технологической программой проведения работ. Если в силу каких-либо обстоятельств невозможно выполнение вышеуказанных мероприятий, то Заказчик обязан известить об этом Исполнителя срочно, но не позднее, чем за три рабочих дня до начала выполнения работ.</w:t>
      </w:r>
    </w:p>
    <w:p w:rsidR="00AF0E81" w:rsidRPr="00AF0E81" w:rsidRDefault="00AF0E81" w:rsidP="00324FE1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</w:rPr>
      </w:pPr>
      <w:r w:rsidRPr="00AF0E81">
        <w:rPr>
          <w:rFonts w:ascii="Times New Roman" w:hAnsi="Times New Roman"/>
          <w:sz w:val="28"/>
          <w:szCs w:val="28"/>
        </w:rPr>
        <w:t>Своевременно извещать Исполнителя об отказе в отключении оборудования.</w:t>
      </w:r>
      <w:r w:rsidRPr="00AF0E81" w:rsidDel="00EB03F3">
        <w:rPr>
          <w:rFonts w:ascii="Times New Roman" w:hAnsi="Times New Roman"/>
          <w:sz w:val="28"/>
          <w:szCs w:val="28"/>
        </w:rPr>
        <w:t xml:space="preserve"> </w:t>
      </w:r>
    </w:p>
    <w:p w:rsidR="00AF0E81" w:rsidRPr="00AF0E81" w:rsidRDefault="00AF0E81" w:rsidP="00324FE1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</w:rPr>
      </w:pPr>
      <w:r w:rsidRPr="00AF0E81">
        <w:rPr>
          <w:rFonts w:ascii="Times New Roman" w:hAnsi="Times New Roman"/>
          <w:sz w:val="28"/>
          <w:szCs w:val="28"/>
        </w:rPr>
        <w:t>При несвоевременном извещении Исполнителя об отказе в отключении оборудования возместить расходы по организации выезда персонала Исполнителя на место работ.</w:t>
      </w:r>
    </w:p>
    <w:p w:rsidR="00AF0E81" w:rsidRPr="00AF0E81" w:rsidRDefault="00756847" w:rsidP="00756847">
      <w:pPr>
        <w:widowControl w:val="0"/>
        <w:numPr>
          <w:ilvl w:val="1"/>
          <w:numId w:val="14"/>
        </w:numPr>
        <w:spacing w:after="0"/>
        <w:ind w:hanging="542"/>
        <w:rPr>
          <w:rFonts w:ascii="Times New Roman" w:hAnsi="Times New Roman"/>
          <w:iCs/>
          <w:sz w:val="28"/>
          <w:szCs w:val="28"/>
        </w:rPr>
      </w:pPr>
      <w:r w:rsidRPr="00756847">
        <w:rPr>
          <w:rFonts w:ascii="Times New Roman" w:hAnsi="Times New Roman"/>
          <w:b/>
          <w:sz w:val="28"/>
          <w:szCs w:val="28"/>
        </w:rPr>
        <w:t xml:space="preserve">Генподрядчик </w:t>
      </w:r>
      <w:r w:rsidR="00AF0E81" w:rsidRPr="00AF0E81">
        <w:rPr>
          <w:rFonts w:ascii="Times New Roman" w:hAnsi="Times New Roman"/>
          <w:b/>
          <w:sz w:val="28"/>
          <w:szCs w:val="28"/>
        </w:rPr>
        <w:t>вправе:</w:t>
      </w:r>
    </w:p>
    <w:p w:rsidR="00AF0E81" w:rsidRPr="00AF0E81" w:rsidRDefault="00AF0E81" w:rsidP="00324FE1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Запрашивать у Исполнителя необходимую информацию о ходе выполнения работ, предусмотренных  Договором. </w:t>
      </w:r>
    </w:p>
    <w:p w:rsidR="00AF0E81" w:rsidRPr="00AF0E81" w:rsidRDefault="00AF0E81" w:rsidP="00324FE1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Осуществлять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ведением Исполнителем технической документации, связанной с исполнением обязательств по Договору и получать к технической документации беспрепятственный доступ.</w:t>
      </w:r>
    </w:p>
    <w:p w:rsidR="00AF0E81" w:rsidRPr="00AF0E81" w:rsidRDefault="00AF0E81" w:rsidP="00324FE1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Осуществлять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выполнением работ, состоянием Объектов и с этой целью беспрепятственно и в любое время посещать Объекты, переданные Исполнителю для выполнения работ.</w:t>
      </w:r>
    </w:p>
    <w:p w:rsidR="00AF0E81" w:rsidRPr="00AF0E81" w:rsidRDefault="00AF0E81" w:rsidP="00324FE1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Осуществлять в согласованные Сторонами сроки выборочный контроль, в том числе инструментальными средствами диагностики качества выполнения работ, как собственными силами, так и с привлечением третьих лиц.</w:t>
      </w:r>
    </w:p>
    <w:p w:rsidR="00AF0E81" w:rsidRPr="00AF0E81" w:rsidRDefault="00AF0E81" w:rsidP="00324FE1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До приемки оборудования (запасных частей, материалов) провести проверку правильности таможенного оформления поставляемого оборудования (запасных частей, материалов) и отказаться от приемки работ в случае выявления каких-либо нарушений.</w:t>
      </w:r>
    </w:p>
    <w:p w:rsidR="00AF0E81" w:rsidRDefault="00AF0E81" w:rsidP="00324FE1">
      <w:pPr>
        <w:widowControl w:val="0"/>
        <w:numPr>
          <w:ilvl w:val="1"/>
          <w:numId w:val="14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Надлежащее исполнение обязательств Исполнителя по Договору должно обеспечиваться представлением гарантийных писем на возврат Исполнителем авансовых платежей, предусмотренных п. 5.5 Договора, которые оформляются за подписью Генерального директора Исполнителя.</w:t>
      </w:r>
    </w:p>
    <w:p w:rsidR="00266E8E" w:rsidRDefault="00266E8E" w:rsidP="00266E8E">
      <w:pPr>
        <w:widowControl w:val="0"/>
        <w:spacing w:after="0"/>
        <w:ind w:left="531"/>
        <w:rPr>
          <w:rFonts w:ascii="Times New Roman" w:hAnsi="Times New Roman"/>
          <w:sz w:val="28"/>
          <w:szCs w:val="28"/>
          <w:lang w:eastAsia="ru-RU"/>
        </w:rPr>
      </w:pPr>
    </w:p>
    <w:p w:rsidR="00266E8E" w:rsidRPr="00AF0E81" w:rsidRDefault="00266E8E" w:rsidP="00266E8E">
      <w:pPr>
        <w:widowControl w:val="0"/>
        <w:spacing w:after="0"/>
        <w:ind w:left="531"/>
        <w:rPr>
          <w:rFonts w:ascii="Times New Roman" w:hAnsi="Times New Roman"/>
          <w:sz w:val="28"/>
          <w:szCs w:val="28"/>
          <w:lang w:eastAsia="ru-RU"/>
        </w:rPr>
      </w:pP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F0E81" w:rsidRDefault="00266E8E" w:rsidP="0061016D">
      <w:pPr>
        <w:widowControl w:val="0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СТОИМОСТЬ РАБОТ И </w:t>
      </w:r>
      <w:r w:rsidR="00AF0E81" w:rsidRPr="00AF0E81">
        <w:rPr>
          <w:rFonts w:ascii="Times New Roman" w:hAnsi="Times New Roman"/>
          <w:b/>
          <w:sz w:val="28"/>
          <w:szCs w:val="28"/>
        </w:rPr>
        <w:t>ПОРЯДОК РАСЧЕТОВ</w:t>
      </w:r>
    </w:p>
    <w:p w:rsidR="0061016D" w:rsidRPr="00AF0E81" w:rsidRDefault="0061016D" w:rsidP="0061016D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0E81" w:rsidRPr="00266E8E" w:rsidRDefault="00AF0E81" w:rsidP="00CB36B7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66E8E">
        <w:rPr>
          <w:rFonts w:ascii="Times New Roman" w:hAnsi="Times New Roman"/>
          <w:sz w:val="28"/>
          <w:szCs w:val="28"/>
        </w:rPr>
        <w:t>Цена Договора</w:t>
      </w:r>
      <w:proofErr w:type="gramStart"/>
      <w:r w:rsidRPr="00266E8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66E8E">
        <w:rPr>
          <w:rFonts w:ascii="Times New Roman" w:hAnsi="Times New Roman"/>
          <w:sz w:val="28"/>
          <w:szCs w:val="28"/>
        </w:rPr>
        <w:t xml:space="preserve"> определяемая на основании </w:t>
      </w:r>
      <w:r w:rsidRPr="009A01FA">
        <w:rPr>
          <w:rFonts w:ascii="Times New Roman" w:hAnsi="Times New Roman"/>
          <w:sz w:val="28"/>
          <w:szCs w:val="28"/>
        </w:rPr>
        <w:t>Обоснования объема и</w:t>
      </w:r>
      <w:r w:rsidR="009A01FA" w:rsidRPr="009A01FA">
        <w:rPr>
          <w:rFonts w:ascii="Times New Roman" w:hAnsi="Times New Roman"/>
          <w:sz w:val="28"/>
          <w:szCs w:val="28"/>
        </w:rPr>
        <w:t xml:space="preserve"> стоимости работ (приложение 1</w:t>
      </w:r>
      <w:r w:rsidRPr="009A01FA">
        <w:rPr>
          <w:rFonts w:ascii="Times New Roman" w:hAnsi="Times New Roman"/>
          <w:sz w:val="28"/>
          <w:szCs w:val="28"/>
        </w:rPr>
        <w:t xml:space="preserve"> к Договору</w:t>
      </w:r>
      <w:r w:rsidR="000F69B3" w:rsidRPr="009A01FA">
        <w:rPr>
          <w:rFonts w:ascii="Times New Roman" w:hAnsi="Times New Roman"/>
          <w:sz w:val="28"/>
          <w:szCs w:val="28"/>
        </w:rPr>
        <w:t xml:space="preserve">) </w:t>
      </w:r>
      <w:r w:rsidRPr="009A01FA">
        <w:rPr>
          <w:rFonts w:ascii="Times New Roman" w:hAnsi="Times New Roman"/>
          <w:sz w:val="28"/>
          <w:szCs w:val="28"/>
        </w:rPr>
        <w:t>составляет</w:t>
      </w:r>
      <w:r w:rsidR="00722647">
        <w:rPr>
          <w:rFonts w:ascii="Times New Roman" w:hAnsi="Times New Roman"/>
          <w:sz w:val="28"/>
          <w:szCs w:val="28"/>
        </w:rPr>
        <w:t xml:space="preserve">  (   )</w:t>
      </w:r>
      <w:r w:rsidR="00047E1D">
        <w:rPr>
          <w:rFonts w:ascii="Times New Roman" w:hAnsi="Times New Roman"/>
          <w:sz w:val="28"/>
          <w:szCs w:val="28"/>
        </w:rPr>
        <w:t xml:space="preserve"> </w:t>
      </w:r>
      <w:r w:rsidR="00722647">
        <w:rPr>
          <w:rFonts w:ascii="Times New Roman" w:hAnsi="Times New Roman"/>
          <w:sz w:val="28"/>
          <w:szCs w:val="28"/>
        </w:rPr>
        <w:t xml:space="preserve">        рублей</w:t>
      </w:r>
      <w:r w:rsidR="0039537E">
        <w:rPr>
          <w:rFonts w:ascii="Times New Roman" w:hAnsi="Times New Roman"/>
          <w:sz w:val="28"/>
          <w:szCs w:val="28"/>
        </w:rPr>
        <w:t xml:space="preserve"> </w:t>
      </w:r>
      <w:r w:rsidR="00722647">
        <w:rPr>
          <w:rFonts w:ascii="Times New Roman" w:hAnsi="Times New Roman"/>
          <w:sz w:val="28"/>
          <w:szCs w:val="28"/>
        </w:rPr>
        <w:t xml:space="preserve">    </w:t>
      </w:r>
      <w:r w:rsidR="0039537E">
        <w:rPr>
          <w:rFonts w:ascii="Times New Roman" w:hAnsi="Times New Roman"/>
          <w:sz w:val="28"/>
          <w:szCs w:val="28"/>
        </w:rPr>
        <w:t>копеек</w:t>
      </w:r>
      <w:r w:rsidRPr="00266E8E">
        <w:rPr>
          <w:rFonts w:ascii="Times New Roman" w:hAnsi="Times New Roman"/>
          <w:sz w:val="28"/>
          <w:szCs w:val="28"/>
        </w:rPr>
        <w:t>, к</w:t>
      </w:r>
      <w:r w:rsidR="00047E1D">
        <w:rPr>
          <w:rFonts w:ascii="Times New Roman" w:hAnsi="Times New Roman"/>
          <w:sz w:val="28"/>
          <w:szCs w:val="28"/>
        </w:rPr>
        <w:t>роме того НДС в размере (</w:t>
      </w:r>
      <w:r w:rsidR="00722647">
        <w:rPr>
          <w:rFonts w:ascii="Times New Roman" w:hAnsi="Times New Roman"/>
          <w:sz w:val="28"/>
          <w:szCs w:val="28"/>
        </w:rPr>
        <w:t xml:space="preserve">      </w:t>
      </w:r>
      <w:r w:rsidRPr="00266E8E">
        <w:rPr>
          <w:rFonts w:ascii="Times New Roman" w:hAnsi="Times New Roman"/>
          <w:sz w:val="28"/>
          <w:szCs w:val="28"/>
        </w:rPr>
        <w:t>) рублей</w:t>
      </w:r>
      <w:r w:rsidR="00722647">
        <w:rPr>
          <w:rFonts w:ascii="Times New Roman" w:hAnsi="Times New Roman"/>
          <w:sz w:val="28"/>
          <w:szCs w:val="28"/>
        </w:rPr>
        <w:t xml:space="preserve">   копеек</w:t>
      </w:r>
      <w:r w:rsidRPr="00266E8E">
        <w:rPr>
          <w:rFonts w:ascii="Times New Roman" w:hAnsi="Times New Roman"/>
          <w:sz w:val="28"/>
          <w:szCs w:val="28"/>
        </w:rPr>
        <w:t>. Итого с НДС цена Договора  составляет</w:t>
      </w:r>
      <w:proofErr w:type="gramStart"/>
      <w:r w:rsidR="00047E1D">
        <w:rPr>
          <w:rFonts w:ascii="Times New Roman" w:hAnsi="Times New Roman"/>
          <w:sz w:val="28"/>
          <w:szCs w:val="28"/>
        </w:rPr>
        <w:t xml:space="preserve"> </w:t>
      </w:r>
      <w:r w:rsidR="00722647">
        <w:rPr>
          <w:rFonts w:ascii="Times New Roman" w:hAnsi="Times New Roman"/>
          <w:sz w:val="28"/>
          <w:szCs w:val="28"/>
        </w:rPr>
        <w:t xml:space="preserve">   </w:t>
      </w:r>
      <w:r w:rsidR="00047E1D">
        <w:rPr>
          <w:rFonts w:ascii="Times New Roman" w:hAnsi="Times New Roman"/>
          <w:sz w:val="28"/>
          <w:szCs w:val="28"/>
        </w:rPr>
        <w:t>(</w:t>
      </w:r>
      <w:r w:rsidR="00722647">
        <w:rPr>
          <w:rFonts w:ascii="Times New Roman" w:hAnsi="Times New Roman"/>
          <w:sz w:val="28"/>
          <w:szCs w:val="28"/>
        </w:rPr>
        <w:t xml:space="preserve">           ) </w:t>
      </w:r>
      <w:proofErr w:type="gramEnd"/>
      <w:r w:rsidR="00722647">
        <w:rPr>
          <w:rFonts w:ascii="Times New Roman" w:hAnsi="Times New Roman"/>
          <w:sz w:val="28"/>
          <w:szCs w:val="28"/>
        </w:rPr>
        <w:t xml:space="preserve">рублей   </w:t>
      </w:r>
      <w:r w:rsidR="00047E1D">
        <w:rPr>
          <w:rFonts w:ascii="Times New Roman" w:hAnsi="Times New Roman"/>
          <w:sz w:val="28"/>
          <w:szCs w:val="28"/>
        </w:rPr>
        <w:t>копеек</w:t>
      </w:r>
      <w:r w:rsidRPr="00266E8E">
        <w:rPr>
          <w:rFonts w:ascii="Times New Roman" w:hAnsi="Times New Roman"/>
          <w:sz w:val="28"/>
          <w:szCs w:val="28"/>
        </w:rPr>
        <w:t xml:space="preserve">. </w:t>
      </w:r>
    </w:p>
    <w:p w:rsidR="00AF0E81" w:rsidRPr="00AF0E81" w:rsidRDefault="00AF0E81" w:rsidP="00CB36B7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НДС оплачивается </w:t>
      </w:r>
      <w:r w:rsidR="00756847" w:rsidRPr="00756847">
        <w:rPr>
          <w:rFonts w:ascii="Times New Roman" w:hAnsi="Times New Roman"/>
          <w:sz w:val="28"/>
          <w:szCs w:val="28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ом в размере, установленном законодательством Российской Федерации. </w:t>
      </w:r>
    </w:p>
    <w:p w:rsidR="00AF0E81" w:rsidRPr="00AF0E81" w:rsidRDefault="00AF0E81" w:rsidP="00CB36B7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Стоимость работ, выполняемых Исполнителем по Договору, определяется на основании составленных Исполнителем до начала выполнения работ и согласованных </w:t>
      </w:r>
      <w:r w:rsidR="00756847" w:rsidRPr="00756847">
        <w:rPr>
          <w:rFonts w:ascii="Times New Roman" w:hAnsi="Times New Roman"/>
          <w:sz w:val="28"/>
          <w:szCs w:val="28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ом калькуляций (</w:t>
      </w:r>
      <w:r w:rsidR="00334C1B">
        <w:rPr>
          <w:rFonts w:ascii="Times New Roman" w:hAnsi="Times New Roman"/>
          <w:sz w:val="28"/>
          <w:szCs w:val="28"/>
        </w:rPr>
        <w:t>локального сметного расчета</w:t>
      </w:r>
      <w:r w:rsidRPr="00AF0E81">
        <w:rPr>
          <w:rFonts w:ascii="Times New Roman" w:hAnsi="Times New Roman"/>
          <w:sz w:val="28"/>
          <w:szCs w:val="28"/>
        </w:rPr>
        <w:t>)</w:t>
      </w:r>
      <w:r w:rsidR="00334C1B">
        <w:rPr>
          <w:rFonts w:ascii="Times New Roman" w:hAnsi="Times New Roman"/>
          <w:sz w:val="28"/>
          <w:szCs w:val="28"/>
        </w:rPr>
        <w:t xml:space="preserve"> (Приложение 7 к Договору)</w:t>
      </w:r>
      <w:r w:rsidRPr="00AF0E81">
        <w:rPr>
          <w:rFonts w:ascii="Times New Roman" w:hAnsi="Times New Roman"/>
          <w:sz w:val="28"/>
          <w:szCs w:val="28"/>
        </w:rPr>
        <w:t>. Совокупность согласова</w:t>
      </w:r>
      <w:r w:rsidR="00334C1B">
        <w:rPr>
          <w:rFonts w:ascii="Times New Roman" w:hAnsi="Times New Roman"/>
          <w:sz w:val="28"/>
          <w:szCs w:val="28"/>
        </w:rPr>
        <w:t>нных Сторонами калькуляций (локального сметного расчета</w:t>
      </w:r>
      <w:r w:rsidRPr="00AF0E81">
        <w:rPr>
          <w:rFonts w:ascii="Times New Roman" w:hAnsi="Times New Roman"/>
          <w:sz w:val="28"/>
          <w:szCs w:val="28"/>
        </w:rPr>
        <w:t xml:space="preserve">) и физических объемов работ является основанием для формирования стоимости по Договору. </w:t>
      </w:r>
    </w:p>
    <w:p w:rsidR="00AF0E81" w:rsidRPr="00AF0E81" w:rsidRDefault="00AF0E81" w:rsidP="00CB36B7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В цену Договора входят стоимость всех материалов, работ, услуг, а также иные расходы Исполнителя, связанные с исполнением обязательств по Договору (кроме стоимости материалов, работ, услуг, предоставляемых </w:t>
      </w:r>
      <w:r w:rsidR="00756847" w:rsidRPr="00756847">
        <w:rPr>
          <w:rFonts w:ascii="Times New Roman" w:hAnsi="Times New Roman"/>
          <w:sz w:val="28"/>
          <w:szCs w:val="28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ом по условиям Договора).</w:t>
      </w:r>
    </w:p>
    <w:p w:rsidR="00AF0E81" w:rsidRPr="00AF0E81" w:rsidRDefault="00AF0E81" w:rsidP="00CB36B7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Оплата по Договору производится </w:t>
      </w:r>
      <w:r w:rsidR="00CB36B7" w:rsidRPr="00CB36B7">
        <w:rPr>
          <w:rFonts w:ascii="Times New Roman" w:hAnsi="Times New Roman"/>
          <w:sz w:val="28"/>
          <w:szCs w:val="28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ом на основании выставленного Исполнителем счета путем перечисления денежных сре</w:t>
      </w:r>
      <w:proofErr w:type="gramStart"/>
      <w:r w:rsidRPr="00AF0E81">
        <w:rPr>
          <w:rFonts w:ascii="Times New Roman" w:hAnsi="Times New Roman"/>
          <w:sz w:val="28"/>
          <w:szCs w:val="28"/>
        </w:rPr>
        <w:t>дств с р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асчетного счета </w:t>
      </w:r>
      <w:r w:rsidR="00CB36B7" w:rsidRPr="00CB36B7">
        <w:rPr>
          <w:rFonts w:ascii="Times New Roman" w:hAnsi="Times New Roman"/>
          <w:sz w:val="28"/>
          <w:szCs w:val="28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а на расчетный счет Исполнителя в следующем порядке:</w:t>
      </w:r>
    </w:p>
    <w:p w:rsidR="00AF0E81" w:rsidRPr="003143B1" w:rsidRDefault="00AF0E81" w:rsidP="00CB36B7">
      <w:pPr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1B1F7B">
        <w:rPr>
          <w:rFonts w:ascii="Times New Roman" w:hAnsi="Times New Roman"/>
          <w:sz w:val="28"/>
          <w:szCs w:val="28"/>
        </w:rPr>
        <w:t xml:space="preserve">5.5.1. </w:t>
      </w:r>
      <w:r w:rsidR="00CB36B7" w:rsidRPr="00CB36B7">
        <w:rPr>
          <w:rFonts w:ascii="Times New Roman" w:hAnsi="Times New Roman"/>
          <w:sz w:val="28"/>
          <w:szCs w:val="28"/>
        </w:rPr>
        <w:t xml:space="preserve">Генподрядчик </w:t>
      </w:r>
      <w:r w:rsidRPr="001B1F7B">
        <w:rPr>
          <w:rFonts w:ascii="Times New Roman" w:hAnsi="Times New Roman"/>
          <w:sz w:val="28"/>
          <w:szCs w:val="28"/>
        </w:rPr>
        <w:t>выплачивает</w:t>
      </w:r>
      <w:r w:rsidR="003143B1" w:rsidRPr="001B1F7B">
        <w:rPr>
          <w:rFonts w:ascii="Times New Roman" w:hAnsi="Times New Roman"/>
          <w:sz w:val="28"/>
          <w:szCs w:val="28"/>
        </w:rPr>
        <w:t xml:space="preserve"> Исполнителю аванс</w:t>
      </w:r>
      <w:r w:rsidR="0006271A" w:rsidRPr="001B1F7B">
        <w:rPr>
          <w:rFonts w:ascii="Times New Roman" w:hAnsi="Times New Roman"/>
          <w:sz w:val="28"/>
          <w:szCs w:val="28"/>
        </w:rPr>
        <w:t xml:space="preserve"> единовременно</w:t>
      </w:r>
      <w:r w:rsidR="003143B1" w:rsidRPr="001B1F7B">
        <w:rPr>
          <w:rFonts w:ascii="Times New Roman" w:hAnsi="Times New Roman"/>
          <w:sz w:val="28"/>
          <w:szCs w:val="28"/>
        </w:rPr>
        <w:t xml:space="preserve"> в размере 30</w:t>
      </w:r>
      <w:r w:rsidRPr="001B1F7B">
        <w:rPr>
          <w:rFonts w:ascii="Times New Roman" w:hAnsi="Times New Roman"/>
          <w:sz w:val="28"/>
          <w:szCs w:val="28"/>
        </w:rPr>
        <w:t xml:space="preserve"> % от цены Договора согласно п. 5.1 Дого</w:t>
      </w:r>
      <w:r w:rsidR="00710B0C" w:rsidRPr="001B1F7B">
        <w:rPr>
          <w:rFonts w:ascii="Times New Roman" w:hAnsi="Times New Roman"/>
          <w:sz w:val="28"/>
          <w:szCs w:val="28"/>
        </w:rPr>
        <w:t>вора что составляет</w:t>
      </w:r>
      <w:proofErr w:type="gramStart"/>
      <w:r w:rsidR="00710B0C" w:rsidRPr="001B1F7B">
        <w:rPr>
          <w:rFonts w:ascii="Times New Roman" w:hAnsi="Times New Roman"/>
          <w:sz w:val="28"/>
          <w:szCs w:val="28"/>
        </w:rPr>
        <w:t xml:space="preserve"> </w:t>
      </w:r>
      <w:r w:rsidR="00463CF3" w:rsidRPr="001B1F7B">
        <w:rPr>
          <w:rFonts w:ascii="Times New Roman" w:hAnsi="Times New Roman"/>
          <w:sz w:val="28"/>
          <w:szCs w:val="28"/>
        </w:rPr>
        <w:t xml:space="preserve">   </w:t>
      </w:r>
      <w:r w:rsidR="00710B0C" w:rsidRPr="001B1F7B">
        <w:rPr>
          <w:rFonts w:ascii="Times New Roman" w:hAnsi="Times New Roman"/>
          <w:sz w:val="28"/>
          <w:szCs w:val="28"/>
        </w:rPr>
        <w:t>(</w:t>
      </w:r>
      <w:r w:rsidR="00463CF3" w:rsidRPr="001B1F7B">
        <w:rPr>
          <w:rFonts w:ascii="Times New Roman" w:hAnsi="Times New Roman"/>
          <w:sz w:val="28"/>
          <w:szCs w:val="28"/>
        </w:rPr>
        <w:t xml:space="preserve">             </w:t>
      </w:r>
      <w:r w:rsidR="00710B0C" w:rsidRPr="001B1F7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10B0C" w:rsidRPr="001B1F7B">
        <w:rPr>
          <w:rFonts w:ascii="Times New Roman" w:hAnsi="Times New Roman"/>
          <w:sz w:val="28"/>
          <w:szCs w:val="28"/>
        </w:rPr>
        <w:t xml:space="preserve">рублей </w:t>
      </w:r>
      <w:r w:rsidR="00463CF3" w:rsidRPr="001B1F7B">
        <w:rPr>
          <w:rFonts w:ascii="Times New Roman" w:hAnsi="Times New Roman"/>
          <w:sz w:val="28"/>
          <w:szCs w:val="28"/>
        </w:rPr>
        <w:t xml:space="preserve"> </w:t>
      </w:r>
      <w:r w:rsidR="00710B0C" w:rsidRPr="001B1F7B">
        <w:rPr>
          <w:rFonts w:ascii="Times New Roman" w:hAnsi="Times New Roman"/>
          <w:sz w:val="28"/>
          <w:szCs w:val="28"/>
        </w:rPr>
        <w:t xml:space="preserve"> копеек</w:t>
      </w:r>
      <w:r w:rsidRPr="001B1F7B">
        <w:rPr>
          <w:rFonts w:ascii="Times New Roman" w:hAnsi="Times New Roman"/>
          <w:sz w:val="28"/>
          <w:szCs w:val="28"/>
        </w:rPr>
        <w:t xml:space="preserve">, в том числе НДС </w:t>
      </w:r>
      <w:r w:rsidR="0039537E" w:rsidRPr="001B1F7B">
        <w:rPr>
          <w:rFonts w:ascii="Times New Roman" w:hAnsi="Times New Roman"/>
          <w:sz w:val="28"/>
          <w:szCs w:val="28"/>
        </w:rPr>
        <w:t xml:space="preserve"> </w:t>
      </w:r>
      <w:r w:rsidR="00463CF3" w:rsidRPr="001B1F7B">
        <w:rPr>
          <w:rFonts w:ascii="Times New Roman" w:hAnsi="Times New Roman"/>
          <w:sz w:val="28"/>
          <w:szCs w:val="28"/>
        </w:rPr>
        <w:t xml:space="preserve">   </w:t>
      </w:r>
      <w:r w:rsidR="00710B0C" w:rsidRPr="001B1F7B">
        <w:rPr>
          <w:rFonts w:ascii="Times New Roman" w:hAnsi="Times New Roman"/>
          <w:sz w:val="28"/>
          <w:szCs w:val="28"/>
        </w:rPr>
        <w:t>(</w:t>
      </w:r>
      <w:r w:rsidR="00463CF3" w:rsidRPr="001B1F7B">
        <w:rPr>
          <w:rFonts w:ascii="Times New Roman" w:hAnsi="Times New Roman"/>
          <w:sz w:val="28"/>
          <w:szCs w:val="28"/>
        </w:rPr>
        <w:t xml:space="preserve">     </w:t>
      </w:r>
      <w:r w:rsidRPr="001B1F7B">
        <w:rPr>
          <w:rFonts w:ascii="Times New Roman" w:hAnsi="Times New Roman"/>
          <w:sz w:val="28"/>
          <w:szCs w:val="28"/>
        </w:rPr>
        <w:t>) руб</w:t>
      </w:r>
      <w:r w:rsidR="00463CF3" w:rsidRPr="001B1F7B">
        <w:rPr>
          <w:rFonts w:ascii="Times New Roman" w:hAnsi="Times New Roman"/>
          <w:sz w:val="28"/>
          <w:szCs w:val="28"/>
        </w:rPr>
        <w:t>лей  копеек</w:t>
      </w:r>
      <w:r w:rsidRPr="001B1F7B">
        <w:rPr>
          <w:rFonts w:ascii="Times New Roman" w:hAnsi="Times New Roman"/>
          <w:sz w:val="28"/>
          <w:szCs w:val="28"/>
        </w:rPr>
        <w:t xml:space="preserve"> в течение 30 (тридцати) банковских дне</w:t>
      </w:r>
      <w:r w:rsidR="003143B1" w:rsidRPr="001B1F7B">
        <w:rPr>
          <w:rFonts w:ascii="Times New Roman" w:hAnsi="Times New Roman"/>
          <w:sz w:val="28"/>
          <w:szCs w:val="28"/>
        </w:rPr>
        <w:t xml:space="preserve">й с даты заключения Договора, </w:t>
      </w:r>
      <w:r w:rsidRPr="001B1F7B">
        <w:rPr>
          <w:rFonts w:ascii="Times New Roman" w:hAnsi="Times New Roman"/>
          <w:sz w:val="28"/>
          <w:szCs w:val="28"/>
        </w:rPr>
        <w:t>при условии представления Исполнителем обеспечения исполнения обязательс</w:t>
      </w:r>
      <w:r w:rsidR="003143B1" w:rsidRPr="001B1F7B">
        <w:rPr>
          <w:rFonts w:ascii="Times New Roman" w:hAnsi="Times New Roman"/>
          <w:sz w:val="28"/>
          <w:szCs w:val="28"/>
        </w:rPr>
        <w:t>тв согласно разделу 10 Договора</w:t>
      </w:r>
      <w:r w:rsidRPr="001B1F7B">
        <w:rPr>
          <w:rFonts w:ascii="Times New Roman" w:hAnsi="Times New Roman"/>
          <w:sz w:val="28"/>
          <w:szCs w:val="28"/>
        </w:rPr>
        <w:t xml:space="preserve">. Исполнитель направляет в адрес </w:t>
      </w:r>
      <w:r w:rsidR="00CB36B7" w:rsidRPr="00CB36B7">
        <w:rPr>
          <w:rFonts w:ascii="Times New Roman" w:hAnsi="Times New Roman"/>
          <w:sz w:val="28"/>
          <w:szCs w:val="28"/>
        </w:rPr>
        <w:t>Генподрядчик</w:t>
      </w:r>
      <w:r w:rsidRPr="001B1F7B">
        <w:rPr>
          <w:rFonts w:ascii="Times New Roman" w:hAnsi="Times New Roman"/>
          <w:sz w:val="28"/>
          <w:szCs w:val="28"/>
        </w:rPr>
        <w:t xml:space="preserve">а счет-фактуру на аванс в течение 5 календарных дней </w:t>
      </w:r>
      <w:proofErr w:type="gramStart"/>
      <w:r w:rsidRPr="001B1F7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1B1F7B">
        <w:rPr>
          <w:rFonts w:ascii="Times New Roman" w:hAnsi="Times New Roman"/>
          <w:sz w:val="28"/>
          <w:szCs w:val="28"/>
        </w:rPr>
        <w:t xml:space="preserve"> аванса.</w:t>
      </w:r>
    </w:p>
    <w:p w:rsidR="00AF0E81" w:rsidRPr="003143B1" w:rsidRDefault="00AF0E81" w:rsidP="00CB36B7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143B1">
        <w:rPr>
          <w:rFonts w:ascii="Times New Roman" w:hAnsi="Times New Roman"/>
          <w:sz w:val="28"/>
          <w:szCs w:val="28"/>
        </w:rPr>
        <w:t xml:space="preserve">5.5.2. Оставшаяся сумма выплачивается </w:t>
      </w:r>
      <w:r w:rsidR="00CB36B7" w:rsidRPr="00CB36B7">
        <w:rPr>
          <w:rFonts w:ascii="Times New Roman" w:hAnsi="Times New Roman"/>
          <w:sz w:val="28"/>
          <w:szCs w:val="28"/>
        </w:rPr>
        <w:t>Генподрядчик</w:t>
      </w:r>
      <w:r w:rsidRPr="003143B1">
        <w:rPr>
          <w:rFonts w:ascii="Times New Roman" w:hAnsi="Times New Roman"/>
          <w:sz w:val="28"/>
          <w:szCs w:val="28"/>
        </w:rPr>
        <w:t xml:space="preserve">ом за фактически выполненный и принятый объем работ по Договору за минусом ранее выплаченного аванса в течение 30 (тридцати) календарных дней </w:t>
      </w:r>
      <w:proofErr w:type="gramStart"/>
      <w:r w:rsidRPr="003143B1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3143B1">
        <w:rPr>
          <w:rFonts w:ascii="Times New Roman" w:hAnsi="Times New Roman"/>
          <w:sz w:val="28"/>
          <w:szCs w:val="28"/>
        </w:rPr>
        <w:t xml:space="preserve"> Сторонами Актов о приемке выполненных работ (КС-2).</w:t>
      </w:r>
    </w:p>
    <w:p w:rsidR="00AF0E81" w:rsidRPr="00AF0E81" w:rsidRDefault="00AF0E81" w:rsidP="00CB36B7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Датой платежа считается дата списания денежных сре</w:t>
      </w:r>
      <w:proofErr w:type="gramStart"/>
      <w:r w:rsidRPr="00AF0E81">
        <w:rPr>
          <w:rFonts w:ascii="Times New Roman" w:hAnsi="Times New Roman"/>
          <w:sz w:val="28"/>
          <w:szCs w:val="28"/>
        </w:rPr>
        <w:t>дств с р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асчетного счета </w:t>
      </w:r>
      <w:r w:rsidR="00CB36B7" w:rsidRPr="00CB36B7">
        <w:rPr>
          <w:rFonts w:ascii="Times New Roman" w:hAnsi="Times New Roman"/>
          <w:sz w:val="28"/>
          <w:szCs w:val="28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а.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Фактическая стоимость всех работ, услуг, материалов не должна превышать максимального размера стоимости, указанной в п. 5.1 Договора согласно Обоснованию объема и стоимости работ (приложение 1 к Договору).</w:t>
      </w:r>
    </w:p>
    <w:p w:rsidR="00AF0E81" w:rsidRPr="00AF0E81" w:rsidRDefault="00AF0E81" w:rsidP="00CB36B7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с п. 5 статьи 709 Гражданского кодекса Российской Федерации в случае возникновения необходимости в проведении дополнительных работ и по этой причине в существенном превышении определенной приблизительно цены работы Исполнитель обязан письменно предупредить об этом </w:t>
      </w:r>
      <w:r w:rsidR="00CB36B7" w:rsidRPr="00CB36B7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а в течение 10 (десяти) рабочих дней с момента выявления такого превышения. При этом к извещению должны быть приложены документы, обосновывающие необходимость превышения цены. </w:t>
      </w:r>
    </w:p>
    <w:p w:rsidR="00AF0E81" w:rsidRPr="00AF0E81" w:rsidRDefault="00CB36B7" w:rsidP="00CB36B7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36B7">
        <w:rPr>
          <w:rFonts w:ascii="Times New Roman" w:hAnsi="Times New Roman"/>
          <w:sz w:val="28"/>
          <w:szCs w:val="28"/>
          <w:lang w:eastAsia="ru-RU"/>
        </w:rPr>
        <w:t xml:space="preserve">Генподрядчик 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с даты 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lastRenderedPageBreak/>
        <w:t>получения</w:t>
      </w:r>
      <w:proofErr w:type="gramEnd"/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 извещения Исполнителя обязан направить Исполнителю соответствующий ответ о согласии с предложением Исполнителя или отказом от него. Неполучение Исполнителем письменного ответа </w:t>
      </w:r>
      <w:r w:rsidRPr="00CB36B7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а не является согласием </w:t>
      </w:r>
      <w:r w:rsidRPr="00CB36B7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а. </w:t>
      </w:r>
    </w:p>
    <w:p w:rsidR="00AF0E81" w:rsidRPr="00AF0E81" w:rsidRDefault="00AF0E81" w:rsidP="00C134F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Исполнитель, своевременно не предупредивший </w:t>
      </w:r>
      <w:r w:rsidR="00C134F1" w:rsidRP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а о необходимости превышения указанной в Договоре стоимости работ, обязан выполнить Договор, сохраняя право на оплату работ по цене, определенной в Договоре. </w:t>
      </w:r>
    </w:p>
    <w:p w:rsidR="00AF0E81" w:rsidRPr="00AF0E81" w:rsidRDefault="00AF0E81" w:rsidP="00C134F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согласия </w:t>
      </w:r>
      <w:r w:rsidR="00C134F1" w:rsidRP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а на превышение цены Договора Сторонами составляется дополнительное соглашение к Договору. </w:t>
      </w:r>
    </w:p>
    <w:p w:rsidR="00AF0E81" w:rsidRPr="00AF0E81" w:rsidRDefault="00AF0E81" w:rsidP="00C134F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Стороны ежеквартально производят сверку расчётов по Договору. Исполнитель не позднее 15 числа месяца, следующего за последним месяцем квартала, направляет </w:t>
      </w:r>
      <w:r w:rsidR="00C134F1" w:rsidRP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у акт сверки расчётов в двух экземплярах. </w:t>
      </w:r>
      <w:r w:rsidR="00C134F1" w:rsidRPr="00C134F1">
        <w:rPr>
          <w:rFonts w:ascii="Times New Roman" w:hAnsi="Times New Roman"/>
          <w:sz w:val="28"/>
          <w:szCs w:val="28"/>
          <w:lang w:eastAsia="ru-RU"/>
        </w:rPr>
        <w:t xml:space="preserve">Генподрядчик 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не позднее 10 рабочих дней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акта сверки расчётов, при отсутствии возражений, подписывает его, и второй экземпляр возвращает Исполнителю.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F0E81" w:rsidRDefault="00AF0E81" w:rsidP="00324FE1">
      <w:pPr>
        <w:widowControl w:val="0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СДАЧА</w:t>
      </w:r>
      <w:r w:rsidRPr="00F26BB5">
        <w:rPr>
          <w:rFonts w:ascii="Times New Roman" w:hAnsi="Times New Roman"/>
          <w:sz w:val="28"/>
          <w:szCs w:val="28"/>
        </w:rPr>
        <w:t>-</w:t>
      </w:r>
      <w:r w:rsidRPr="00AF0E81">
        <w:rPr>
          <w:rFonts w:ascii="Times New Roman" w:hAnsi="Times New Roman"/>
          <w:b/>
          <w:sz w:val="28"/>
          <w:szCs w:val="28"/>
        </w:rPr>
        <w:t>ПРИЕМКА РАБОТ</w:t>
      </w:r>
    </w:p>
    <w:p w:rsidR="0061016D" w:rsidRPr="00AF0E81" w:rsidRDefault="0061016D" w:rsidP="0061016D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0E81" w:rsidRPr="00AF0E81" w:rsidRDefault="00AF0E81" w:rsidP="00C134F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Сдача-приёмка выполненных работ производится ежемесячно с участием представителей </w:t>
      </w:r>
      <w:r w:rsidR="00C134F1" w:rsidRP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а и Исполнителя.</w:t>
      </w:r>
    </w:p>
    <w:p w:rsidR="00AF0E81" w:rsidRPr="00AF0E81" w:rsidRDefault="00AF0E81" w:rsidP="00C134F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Сдача-приемка выполненных работ оформляется техническим Актом сдачи-приемки выполненных работ по форме согласно приложению 3 к Договору, Актом о приемке выполненных работ по форме КС-2 и Справкой о стоимости выполненных работ и затрат по форме КС-3. Исполнитель в течение 3 рабочих дней с момента окончания работ представляет </w:t>
      </w:r>
      <w:r w:rsidR="00C134F1" w:rsidRP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у технический Акт сдачи-приемки выполненных работ.</w:t>
      </w:r>
    </w:p>
    <w:p w:rsidR="00AF0E81" w:rsidRPr="00AF0E81" w:rsidRDefault="00C134F1" w:rsidP="00324FE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в течение пяти рабочих дней </w:t>
      </w:r>
      <w:proofErr w:type="gramStart"/>
      <w:r w:rsidR="00AF0E81" w:rsidRPr="00AF0E81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 технического Акта сдачи-приемки выполненных работ обязан подписать и направить его Исполнителю либо представить мотивированный отказ от приемки выполненных работ. Наличие недостатков и сроки их устранения фиксируются в мотивированном отказе от приемки выполненных работ. Выявленные недостатки после их устранения Исполнителем отражаются в техническом Акте сдачи-приемки выполненных работ (с указанием срока устранения).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Акт о приемке выполненных работ по форме КС-2 и Справка о стоимости выполненных работ и затрат по форме КС-3 представляются Исполнителем не позднее 1-го числа месяца, следующего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отчетным. Подписание обеими Сторонами Актов о приемке выполненных работ по форме КС-2 и Справок о стоимости выполненных работ и затрат по форме КС-3 является основанием для перехода прав и рисков, связанных с результатом выполненных работ на Объектах.</w:t>
      </w:r>
    </w:p>
    <w:p w:rsidR="00AF0E81" w:rsidRPr="00AF0E81" w:rsidRDefault="00C134F1" w:rsidP="00324FE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в течение пяти рабочих дней </w:t>
      </w:r>
      <w:proofErr w:type="gramStart"/>
      <w:r w:rsidR="00AF0E81" w:rsidRPr="00AF0E81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 Акта о приемке выполненных работ по форме КС-2 обязан подписать и направить его Исполнителю либо представить мотивированный отказ от приемки выполненных работ. В мотивированном отказе от приемки выполненных 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lastRenderedPageBreak/>
        <w:t>работ фиксируются выявленные недостатки и сроки их устранения.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Сдача-приемка выполненных работ осуществляется с соблюдением следующих требований по представлению первичной учетной документации (Акт о приемке выполненных работ по форме КС-2, Справка о стоимости выполненных работ и затрат по форме КС-3, а также счет-фактура установленного образца):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а.</w:t>
      </w:r>
      <w:r w:rsidRPr="00AF0E81">
        <w:rPr>
          <w:rFonts w:ascii="Times New Roman" w:hAnsi="Times New Roman"/>
          <w:sz w:val="28"/>
          <w:szCs w:val="28"/>
        </w:rPr>
        <w:t xml:space="preserve"> Оригиналы документов в двух экземплярах подписываются Исполнителем и направляются для подписания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ом способом, позволяющим подтвердить дату получения.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0E81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AF0E81">
        <w:rPr>
          <w:rFonts w:ascii="Times New Roman" w:hAnsi="Times New Roman"/>
          <w:b/>
          <w:sz w:val="28"/>
          <w:szCs w:val="28"/>
        </w:rPr>
        <w:t>.</w:t>
      </w:r>
      <w:r w:rsidRPr="00AF0E81">
        <w:rPr>
          <w:rFonts w:ascii="Times New Roman" w:hAnsi="Times New Roman"/>
          <w:sz w:val="28"/>
          <w:szCs w:val="28"/>
        </w:rPr>
        <w:t xml:space="preserve"> Копия подписанного со стороны Исполнителя документа направляется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у посредством факсимильной связи.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0E8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F0E81">
        <w:rPr>
          <w:rFonts w:ascii="Times New Roman" w:hAnsi="Times New Roman"/>
          <w:b/>
          <w:sz w:val="28"/>
          <w:szCs w:val="28"/>
        </w:rPr>
        <w:t>.</w:t>
      </w:r>
      <w:r w:rsidRPr="00AF0E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0E81">
        <w:rPr>
          <w:rFonts w:ascii="Times New Roman" w:hAnsi="Times New Roman"/>
          <w:sz w:val="28"/>
          <w:szCs w:val="28"/>
        </w:rPr>
        <w:t>Исполнитель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обязуется обеспечить идентичное соответствие факсимильной копии первичного документа и направляемого по почте его подписанного оригинала.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г.</w:t>
      </w:r>
      <w:r w:rsidR="00E237B6">
        <w:rPr>
          <w:rFonts w:ascii="Times New Roman" w:hAnsi="Times New Roman"/>
          <w:sz w:val="28"/>
          <w:szCs w:val="28"/>
        </w:rPr>
        <w:t xml:space="preserve">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C134F1">
        <w:rPr>
          <w:rFonts w:ascii="Times New Roman" w:hAnsi="Times New Roman"/>
          <w:sz w:val="28"/>
          <w:szCs w:val="28"/>
        </w:rPr>
        <w:t xml:space="preserve"> </w:t>
      </w:r>
      <w:r w:rsidR="00E237B6">
        <w:rPr>
          <w:rFonts w:ascii="Times New Roman" w:hAnsi="Times New Roman"/>
          <w:sz w:val="28"/>
          <w:szCs w:val="28"/>
        </w:rPr>
        <w:t>в течение 5</w:t>
      </w:r>
      <w:r w:rsidRPr="00AF0E81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AF0E81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от Исполнителя копии документа вправе направить Исполнителю посредством факсимильной связи мотивированный отказ от подписания документа с указанием выявленных недостатков и замечаний.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0E81">
        <w:rPr>
          <w:rFonts w:ascii="Times New Roman" w:hAnsi="Times New Roman"/>
          <w:b/>
          <w:sz w:val="28"/>
          <w:szCs w:val="28"/>
        </w:rPr>
        <w:t>д.</w:t>
      </w:r>
      <w:r w:rsidRPr="00AF0E81">
        <w:rPr>
          <w:rFonts w:ascii="Times New Roman" w:hAnsi="Times New Roman"/>
          <w:sz w:val="28"/>
          <w:szCs w:val="28"/>
        </w:rPr>
        <w:t xml:space="preserve"> В случае получения от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а посредством факсимильной связи мотивированного отказа от подписания первичного документа, Исполнитель обязан в установленный срок устранить выявленные замечания и направить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у надлежаще оформленные и подписанные уполномоченным лицом первичные документы повторно с соблюдением положений </w:t>
      </w:r>
      <w:proofErr w:type="spellStart"/>
      <w:r w:rsidRPr="00AF0E81">
        <w:rPr>
          <w:rFonts w:ascii="Times New Roman" w:hAnsi="Times New Roman"/>
          <w:sz w:val="28"/>
          <w:szCs w:val="28"/>
        </w:rPr>
        <w:t>пп</w:t>
      </w:r>
      <w:proofErr w:type="spellEnd"/>
      <w:r w:rsidRPr="00AF0E81">
        <w:rPr>
          <w:rFonts w:ascii="Times New Roman" w:hAnsi="Times New Roman"/>
          <w:sz w:val="28"/>
          <w:szCs w:val="28"/>
        </w:rPr>
        <w:t>. «а» - «г» п. 6.6 Договора.</w:t>
      </w:r>
      <w:proofErr w:type="gramEnd"/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b/>
          <w:sz w:val="28"/>
          <w:szCs w:val="28"/>
          <w:lang w:eastAsia="ru-RU"/>
        </w:rPr>
        <w:t>е.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Мотивированный отказ от подписания первичного документа направляется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ом также посредством почтовой связи в случае получения от Исполнителя по почте оригиналов первичных документов с выявленными ранее недостатками.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Срок гарантии на выполненные работы устанавливается продолжительностью </w:t>
      </w:r>
      <w:r w:rsidR="00E237B6" w:rsidRPr="00E237B6">
        <w:rPr>
          <w:rFonts w:ascii="Times New Roman" w:hAnsi="Times New Roman"/>
          <w:sz w:val="28"/>
          <w:szCs w:val="28"/>
        </w:rPr>
        <w:t>тридцать шесть</w:t>
      </w:r>
      <w:r w:rsidRPr="00E237B6">
        <w:rPr>
          <w:rFonts w:ascii="Times New Roman" w:hAnsi="Times New Roman"/>
          <w:sz w:val="28"/>
          <w:szCs w:val="28"/>
        </w:rPr>
        <w:t xml:space="preserve"> месяц</w:t>
      </w:r>
      <w:r w:rsidR="00E237B6" w:rsidRPr="00E237B6">
        <w:rPr>
          <w:rFonts w:ascii="Times New Roman" w:hAnsi="Times New Roman"/>
          <w:sz w:val="28"/>
          <w:szCs w:val="28"/>
        </w:rPr>
        <w:t>ев</w:t>
      </w:r>
      <w:r w:rsidRPr="00E237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0E81">
        <w:rPr>
          <w:rFonts w:ascii="Times New Roman" w:hAnsi="Times New Roman"/>
          <w:sz w:val="28"/>
          <w:szCs w:val="28"/>
        </w:rPr>
        <w:t>с даты сдачи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выполненных работ.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В случаях, когда работы выполнены Исполнителем с отступлениями от Договора, ухудшившими результат работы, или с иными недостатками, которые делают Объект непригодным для использования, Заказчик вправе в период гарантийного срока потребовать от Исполнителя устранения недостатков за счет Исполнителя с установлением согласованных Сторонами сроков и продлить гарантийный срок на период устранения недостатков.</w:t>
      </w:r>
    </w:p>
    <w:p w:rsidR="00AF0E81" w:rsidRPr="00AF0E81" w:rsidRDefault="00C134F1" w:rsidP="00324FE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Генподрядчик</w:t>
      </w:r>
      <w:proofErr w:type="gramStart"/>
      <w:r w:rsidRPr="00AF0E81">
        <w:rPr>
          <w:rFonts w:ascii="Times New Roman" w:hAnsi="Times New Roman"/>
          <w:sz w:val="28"/>
          <w:szCs w:val="28"/>
        </w:rPr>
        <w:t xml:space="preserve"> </w:t>
      </w:r>
      <w:r w:rsidR="00AF0E81" w:rsidRPr="00AF0E81">
        <w:rPr>
          <w:rFonts w:ascii="Times New Roman" w:hAnsi="Times New Roman"/>
          <w:sz w:val="28"/>
          <w:szCs w:val="28"/>
        </w:rPr>
        <w:t>,</w:t>
      </w:r>
      <w:proofErr w:type="gramEnd"/>
      <w:r w:rsidR="00AF0E81" w:rsidRPr="00AF0E81">
        <w:rPr>
          <w:rFonts w:ascii="Times New Roman" w:hAnsi="Times New Roman"/>
          <w:sz w:val="28"/>
          <w:szCs w:val="28"/>
        </w:rPr>
        <w:t xml:space="preserve"> обнаруживший после приемки работ отступления от Договора или иные недостатки (скрытые недостатки), которые не могли быть учтены при обычном способе приемки, в том числе такие, которые были умышленно скрыты Исполнителем, обязан немедленно известить об этом Исполнителя при их обнаружении.</w:t>
      </w:r>
    </w:p>
    <w:p w:rsidR="00AF0E81" w:rsidRDefault="00AF0E81" w:rsidP="00324FE1">
      <w:pPr>
        <w:widowControl w:val="0"/>
        <w:numPr>
          <w:ilvl w:val="1"/>
          <w:numId w:val="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При возникновении между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ом и Исполнителем спора по поводу недостатков выполненных работ или причин некачественно выполненных работ, по требованию любой из Сторон должна быть назначена </w:t>
      </w:r>
      <w:r w:rsidRPr="00AF0E81">
        <w:rPr>
          <w:rFonts w:ascii="Times New Roman" w:hAnsi="Times New Roman"/>
          <w:sz w:val="28"/>
          <w:szCs w:val="28"/>
        </w:rPr>
        <w:lastRenderedPageBreak/>
        <w:t>экспертиза. Расходы по проведению экспертизы несет Исполнитель, за исключением случаев, когда экспертизой установлено отсутствие нарушений Исполнителем при исполнении Договора или причинной связи между действиями Исполнителя и обнаруженными недостатками. Расходы могут быть распределены иным образом по согласованию Сторон.</w:t>
      </w:r>
    </w:p>
    <w:p w:rsidR="002B0062" w:rsidRPr="00AF0E81" w:rsidRDefault="002B0062" w:rsidP="002B0062">
      <w:pPr>
        <w:widowControl w:val="0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F0E81" w:rsidRDefault="00AF0E81" w:rsidP="00324FE1">
      <w:pPr>
        <w:widowControl w:val="0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61016D" w:rsidRPr="00AF0E81" w:rsidRDefault="0061016D" w:rsidP="0061016D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12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Договором и законодательством Российской Федерации.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12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 xml:space="preserve">За нарушение сроков выполнения своих обязательств, в частности, за окончание выполнения работ (этапов работ) по Договору после установленных Договором сроков Исполнитель обязан уплатить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у неустойку в размере 0,1 (ноль целых одна десятая) процента от стоимости выполняемых на Объекте работ за каждый день просрочки, но не более 10 (десяти) процентов от стоимости выполняемых на Объекте работ.</w:t>
      </w:r>
      <w:proofErr w:type="gramEnd"/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12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За несвоевременное освобождение Объектов после завершения выполнения работ по Договору Исполнитель обязан уплатить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у неустойку в размере 0,1 (ноль целых одна десятая) процента от стоимости выполняемых на Объекте работ за каждый день просрочки, но не более 10 (десяти) процентов от стоимости выполняемых на Объекте работ.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12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 xml:space="preserve">За нарушение иных обязательств по Договору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C134F1" w:rsidRPr="00AF0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вправе предъявить Исполнителю требование об уплате неустойки в размере 0,1 (ноль целых одна десятая) процента от стоимости выполняемых на Объекте работ за каждое отдельно взятое нарушение, либо за каждый день неисполнения или ненадлежащего исполнения Исполнителем своих обязательств - при длящемся нарушении Договора, но не более 10 (десяти) процентов от стоимости выполняемых на Объекте работ.</w:t>
      </w:r>
      <w:proofErr w:type="gramEnd"/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12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Исполнитель не несет ответственности за нарушение сроков выполнения и/или сдачи работ, в случае если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C134F1" w:rsidRPr="00AF0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E81">
        <w:rPr>
          <w:rFonts w:ascii="Times New Roman" w:hAnsi="Times New Roman"/>
          <w:sz w:val="28"/>
          <w:szCs w:val="28"/>
          <w:lang w:eastAsia="ru-RU"/>
        </w:rPr>
        <w:t>нарушил п. 4.3.1 Договора.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12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 xml:space="preserve">В случае предъявления Исполнителем претензии в связи с просрочкой оплаты надлежаще выполненных и принятых работ более чем на 10 банковских дней,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C134F1" w:rsidRPr="00AF0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E81">
        <w:rPr>
          <w:rFonts w:ascii="Times New Roman" w:hAnsi="Times New Roman"/>
          <w:sz w:val="28"/>
          <w:szCs w:val="28"/>
          <w:lang w:eastAsia="ru-RU"/>
        </w:rPr>
        <w:t>уплачивает неустойку в размере 0,1 (ноль целых одна десятая) процента за каждый день просрочки от подлежащей оплате суммы, но не более 10% от суммы просроченного денежного обязательства.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Неустойка начисляется, начиная с 11-го дня просрочки вплоть до полного исполнения </w:t>
      </w:r>
      <w:r w:rsidR="00C134F1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ом обязательства по оплате. 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12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отказа Исполнителя от выполнения работ, предусмотренных по Договору, Исполнитель обязуется выплатить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у неустойку в размере 20% стоимости невыполненных работ.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12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просрочки выполнения работ на срок более 10 рабочих дней или отказа Исполнителя от выполнения работ по Договору,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D3120" w:rsidRPr="00AF0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вправе отказаться от исполнения Договора и потребовать его </w:t>
      </w:r>
      <w:r w:rsidRPr="00AF0E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расторжения в одностороннем порядке. Расторжение Договора в одностороннем порядке не влияет на действительность условий по уплате неустойки, предусмотренных </w:t>
      </w:r>
      <w:proofErr w:type="spellStart"/>
      <w:r w:rsidRPr="00AF0E81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AF0E81">
        <w:rPr>
          <w:rFonts w:ascii="Times New Roman" w:hAnsi="Times New Roman"/>
          <w:sz w:val="28"/>
          <w:szCs w:val="28"/>
          <w:lang w:eastAsia="ru-RU"/>
        </w:rPr>
        <w:t>. 7.2-7.4, 7.7 Договора.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12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нарушения сроков устранения недостатков, последствий технологических нарушений  Исполнитель уплачивает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у неустойку в размере 0,1 (ноль целых одна десятая) процента от стоимости работ по устранению недостатков, последствий технологических нарушений за каждый день просрочки.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12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Последствия аварий на Объектах и других нарушений в работе, произошедших по вине Исполнителя, устраняются последним за свой счет.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При неисполнении или ненадлежащем исполнении Исполнителем обязательств согласно</w:t>
      </w:r>
      <w:r w:rsidRPr="00AF0E8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</w:t>
      </w:r>
      <w:r w:rsidR="000A236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AF0E81">
        <w:rPr>
          <w:rFonts w:ascii="Times New Roman" w:hAnsi="Times New Roman"/>
          <w:spacing w:val="-4"/>
          <w:sz w:val="28"/>
          <w:szCs w:val="28"/>
          <w:lang w:eastAsia="ru-RU"/>
        </w:rPr>
        <w:t>п. 3.7,  4.1.2 Договора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, повлекшем возникновение сбоя в работе оборудования, квалифицируемого в соответствии с Инструкцией по расследованию и учету технологических нарушений в работе энергосистем, электростанций, котельных, электрических и тепловых сетей (РД 34.20.801-2000), как технологическое нарушение,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D3120" w:rsidRPr="00AF0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E81">
        <w:rPr>
          <w:rFonts w:ascii="Times New Roman" w:hAnsi="Times New Roman"/>
          <w:sz w:val="28"/>
          <w:szCs w:val="28"/>
          <w:lang w:eastAsia="ru-RU"/>
        </w:rPr>
        <w:t>вправе предъявить Исполнителю требование об уплате неустойки в размере:</w:t>
      </w:r>
      <w:proofErr w:type="gramEnd"/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- 1% от стоимости выполняемых работ на Объекте, за </w:t>
      </w:r>
      <w:proofErr w:type="gramStart"/>
      <w:r w:rsidRPr="00AF0E81">
        <w:rPr>
          <w:rFonts w:ascii="Times New Roman" w:hAnsi="Times New Roman"/>
          <w:sz w:val="28"/>
          <w:szCs w:val="28"/>
        </w:rPr>
        <w:t>первое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допущенное по вине Исполнителя технологическое нарушение,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- 5% от стоимости выполняемых работ на Объекте, за каждое </w:t>
      </w:r>
      <w:proofErr w:type="gramStart"/>
      <w:r w:rsidRPr="00AF0E81">
        <w:rPr>
          <w:rFonts w:ascii="Times New Roman" w:hAnsi="Times New Roman"/>
          <w:sz w:val="28"/>
          <w:szCs w:val="28"/>
        </w:rPr>
        <w:t>последующее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допущенное по вине Исполнителя технологическое нарушение,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и устраняет недостатки и последствия технологических нарушений в согласованные с Заказчиком сроки.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567"/>
        </w:tabs>
        <w:spacing w:after="0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AF0E81">
        <w:rPr>
          <w:rFonts w:ascii="Times New Roman" w:hAnsi="Times New Roman"/>
          <w:spacing w:val="-4"/>
          <w:sz w:val="28"/>
          <w:szCs w:val="28"/>
        </w:rPr>
        <w:t>Уплата неустойки не освобождает Стороны от исполнения обязательств по Договору.</w:t>
      </w:r>
      <w:r w:rsidRPr="00AF0E81">
        <w:rPr>
          <w:rFonts w:ascii="Times New Roman" w:hAnsi="Times New Roman"/>
          <w:sz w:val="28"/>
          <w:szCs w:val="28"/>
        </w:rPr>
        <w:t xml:space="preserve"> 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567"/>
        </w:tabs>
        <w:spacing w:after="0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</w:rPr>
        <w:t>случае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возникновения у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а убытков в результате неисполнения или ненадлежащего исполнения Исполнителем обязательств по Договору, Исполнитель возмещает убытки в полном объеме сверх суммы уплаченной или подлежащей уплате неустойки.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567"/>
        </w:tabs>
        <w:spacing w:after="0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</w:rPr>
        <w:t>случае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возникновения у Исполнителя убытков в результате неисполнения или ненадлежащего исполнения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ом обязательств по  Договору,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D3120" w:rsidRPr="00AF0E81">
        <w:rPr>
          <w:rFonts w:ascii="Times New Roman" w:hAnsi="Times New Roman"/>
          <w:sz w:val="28"/>
          <w:szCs w:val="28"/>
        </w:rPr>
        <w:t xml:space="preserve"> </w:t>
      </w:r>
      <w:r w:rsidRPr="00AF0E81">
        <w:rPr>
          <w:rFonts w:ascii="Times New Roman" w:hAnsi="Times New Roman"/>
          <w:sz w:val="28"/>
          <w:szCs w:val="28"/>
        </w:rPr>
        <w:t>возмещает убытки в полном объеме сверх суммы уплаченной или подлежащей уплате неустойки.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567"/>
        </w:tabs>
        <w:spacing w:after="0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</w:rPr>
        <w:t>случае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некачественного выполнения работ на Объекте, выявленного в течение гарантийного срока (п. 6.7 Договора) Исполнитель обязан устранить недостатки в согласованные с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ом сроки за свой счет.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567"/>
        </w:tabs>
        <w:spacing w:after="0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Во время выполнения работ на Объектах Исполнитель за свой счет возмещает штрафы, наложенные соответствующими инспектирующими организациями, а также возмещает убытки, возникшие в случае нарушений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проектирования и строительства, включая, </w:t>
      </w:r>
      <w:proofErr w:type="gramStart"/>
      <w:r w:rsidRPr="00AF0E81">
        <w:rPr>
          <w:rFonts w:ascii="Times New Roman" w:hAnsi="Times New Roman"/>
          <w:sz w:val="28"/>
          <w:szCs w:val="28"/>
        </w:rPr>
        <w:t>но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не ограничиваясь, нормы и правила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 вследствие </w:t>
      </w:r>
      <w:r w:rsidRPr="00AF0E81">
        <w:rPr>
          <w:rFonts w:ascii="Times New Roman" w:hAnsi="Times New Roman"/>
          <w:sz w:val="28"/>
          <w:szCs w:val="28"/>
        </w:rPr>
        <w:lastRenderedPageBreak/>
        <w:t>действий и/или бездействий Исполнителя и привлеченных им третьих лиц. Указанная ответственность распространяется также на весь персонал, работающий под руководством Исполнителя.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567"/>
        </w:tabs>
        <w:spacing w:after="0"/>
        <w:ind w:left="0" w:firstLine="709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F0E81">
        <w:rPr>
          <w:rFonts w:ascii="Times New Roman" w:hAnsi="Times New Roman"/>
          <w:sz w:val="28"/>
          <w:szCs w:val="28"/>
        </w:rPr>
        <w:t xml:space="preserve">Расследование причин, определение размера ущерба и выявление лиц виновных в нарушении  в работе Объектов, производится Исполнителем в соответствии с законодательством, с учетом положений Правил расследования причин аварий в электроэнергетике, утвержденных постановлением Правительства Российской Федерации от 28 октября </w:t>
      </w:r>
      <w:smartTag w:uri="urn:schemas-microsoft-com:office:smarttags" w:element="metricconverter">
        <w:smartTagPr>
          <w:attr w:name="ProductID" w:val="2009 г"/>
        </w:smartTagPr>
        <w:r w:rsidRPr="00AF0E81">
          <w:rPr>
            <w:rFonts w:ascii="Times New Roman" w:hAnsi="Times New Roman"/>
            <w:sz w:val="28"/>
            <w:szCs w:val="28"/>
          </w:rPr>
          <w:t>2009 г</w:t>
        </w:r>
      </w:smartTag>
      <w:r w:rsidRPr="00AF0E81">
        <w:rPr>
          <w:rFonts w:ascii="Times New Roman" w:hAnsi="Times New Roman"/>
          <w:sz w:val="28"/>
          <w:szCs w:val="28"/>
        </w:rPr>
        <w:t xml:space="preserve">. № 846, приказа ОАО «ФСК ЕЭС» от 02.07.2007 № 195 «Об утверждении Методических указаний по определению </w:t>
      </w:r>
      <w:proofErr w:type="spellStart"/>
      <w:r w:rsidRPr="00AF0E81">
        <w:rPr>
          <w:rFonts w:ascii="Times New Roman" w:hAnsi="Times New Roman"/>
          <w:sz w:val="28"/>
          <w:szCs w:val="28"/>
        </w:rPr>
        <w:t>недоотпуска</w:t>
      </w:r>
      <w:proofErr w:type="spellEnd"/>
      <w:r w:rsidRPr="00AF0E81">
        <w:rPr>
          <w:rFonts w:ascii="Times New Roman" w:hAnsi="Times New Roman"/>
          <w:sz w:val="28"/>
          <w:szCs w:val="28"/>
        </w:rPr>
        <w:t xml:space="preserve"> электроэнергии и величины убытков ОАО «ФСК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ЕЭС», возникших в результате технологических нарушений в сети ОАО «ФСК ЕЭС».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567"/>
        </w:tabs>
        <w:spacing w:after="0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Расследование несчастных случаев, происшедших на Объектах Заказчика, производится в порядке, установленном законодательством Российской Федерации. Исполнитель немедленно уведомляет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а о происшедшем событии и с участием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а организует проведение расследования несчастных случаев на Объектах.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567"/>
        </w:tabs>
        <w:spacing w:after="0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Исполнителю известно о том, что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D3120" w:rsidRPr="00AF0E81">
        <w:rPr>
          <w:rFonts w:ascii="Times New Roman" w:hAnsi="Times New Roman"/>
          <w:sz w:val="28"/>
          <w:szCs w:val="28"/>
        </w:rPr>
        <w:t xml:space="preserve"> </w:t>
      </w:r>
      <w:r w:rsidRPr="00AF0E81">
        <w:rPr>
          <w:rFonts w:ascii="Times New Roman" w:hAnsi="Times New Roman"/>
          <w:sz w:val="28"/>
          <w:szCs w:val="28"/>
        </w:rPr>
        <w:t>ведет антикоррупционную политику и развивает не допускающую коррупционных проявлений культуру.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0E81">
        <w:rPr>
          <w:rFonts w:ascii="Times New Roman" w:hAnsi="Times New Roman"/>
          <w:sz w:val="28"/>
          <w:szCs w:val="28"/>
        </w:rPr>
        <w:t xml:space="preserve">При исполнении своих обязательств по Договору, Исполнитель и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0E81">
        <w:rPr>
          <w:rFonts w:ascii="Times New Roman" w:hAnsi="Times New Roman"/>
          <w:sz w:val="28"/>
          <w:szCs w:val="28"/>
        </w:rPr>
        <w:t xml:space="preserve">При исполнении своих обязательств по Договору, Исполнитель и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, их аффилированные лица, работники или посредники не осуществляют действия, квалифицируемые применимым для целей Договора законодательством, как дача / 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0E81">
        <w:rPr>
          <w:rFonts w:ascii="Times New Roman" w:hAnsi="Times New Roman"/>
          <w:sz w:val="28"/>
          <w:szCs w:val="28"/>
        </w:rPr>
        <w:t xml:space="preserve">Исполнитель и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D3120" w:rsidRPr="00AF0E81">
        <w:rPr>
          <w:rFonts w:ascii="Times New Roman" w:hAnsi="Times New Roman"/>
          <w:sz w:val="28"/>
          <w:szCs w:val="28"/>
        </w:rPr>
        <w:t xml:space="preserve"> </w:t>
      </w:r>
      <w:r w:rsidRPr="00AF0E81">
        <w:rPr>
          <w:rFonts w:ascii="Times New Roman" w:hAnsi="Times New Roman"/>
          <w:sz w:val="28"/>
          <w:szCs w:val="28"/>
        </w:rPr>
        <w:t>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</w:t>
      </w:r>
      <w:r w:rsidRPr="00AF0E81">
        <w:rPr>
          <w:rFonts w:ascii="Times New Roman" w:hAnsi="Times New Roman"/>
          <w:sz w:val="28"/>
          <w:szCs w:val="28"/>
          <w:lang w:val="en-US"/>
        </w:rPr>
        <w:t> </w:t>
      </w:r>
      <w:r w:rsidRPr="00AF0E81">
        <w:rPr>
          <w:rFonts w:ascii="Times New Roman" w:hAnsi="Times New Roman"/>
          <w:sz w:val="28"/>
          <w:szCs w:val="28"/>
        </w:rPr>
        <w:t>направленного на обеспечение выполнения этим работником каких-либо действий в пользу стимулирующей его стороны (</w:t>
      </w:r>
      <w:r w:rsidR="00AD3120">
        <w:rPr>
          <w:rFonts w:ascii="Times New Roman" w:hAnsi="Times New Roman"/>
          <w:sz w:val="28"/>
          <w:szCs w:val="28"/>
        </w:rPr>
        <w:t>И</w:t>
      </w:r>
      <w:r w:rsidRPr="00AF0E81">
        <w:rPr>
          <w:rFonts w:ascii="Times New Roman" w:hAnsi="Times New Roman"/>
          <w:sz w:val="28"/>
          <w:szCs w:val="28"/>
        </w:rPr>
        <w:t xml:space="preserve">сполнителя и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а).</w:t>
      </w:r>
      <w:proofErr w:type="gramEnd"/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Под действиями работника, осуществляемыми в пользу стимулирующей его стороны (Исполнитель и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proofErr w:type="gramStart"/>
      <w:r w:rsidR="00AD3120" w:rsidRPr="00AF0E81">
        <w:rPr>
          <w:rFonts w:ascii="Times New Roman" w:hAnsi="Times New Roman"/>
          <w:sz w:val="28"/>
          <w:szCs w:val="28"/>
        </w:rPr>
        <w:t xml:space="preserve"> </w:t>
      </w:r>
      <w:r w:rsidRPr="00AF0E81">
        <w:rPr>
          <w:rFonts w:ascii="Times New Roman" w:hAnsi="Times New Roman"/>
          <w:sz w:val="28"/>
          <w:szCs w:val="28"/>
        </w:rPr>
        <w:t>)</w:t>
      </w:r>
      <w:proofErr w:type="gramEnd"/>
      <w:r w:rsidRPr="00AF0E81">
        <w:rPr>
          <w:rFonts w:ascii="Times New Roman" w:hAnsi="Times New Roman"/>
          <w:sz w:val="28"/>
          <w:szCs w:val="28"/>
        </w:rPr>
        <w:t>, понимаются:</w:t>
      </w:r>
    </w:p>
    <w:p w:rsidR="00AF0E81" w:rsidRPr="00AF0E81" w:rsidRDefault="00AF0E81" w:rsidP="00324F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предоставление неоправданных преимуществ по сравнению с другими контрагентами;</w:t>
      </w:r>
    </w:p>
    <w:p w:rsidR="00AF0E81" w:rsidRPr="00AF0E81" w:rsidRDefault="00AF0E81" w:rsidP="00324F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предоставление каких-либо гарантий;</w:t>
      </w:r>
    </w:p>
    <w:p w:rsidR="00AF0E81" w:rsidRPr="00AF0E81" w:rsidRDefault="00AF0E81" w:rsidP="00324F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ускорение существующих процедур;</w:t>
      </w:r>
    </w:p>
    <w:p w:rsidR="00AF0E81" w:rsidRPr="00AF0E81" w:rsidRDefault="00AF0E81" w:rsidP="00324F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lastRenderedPageBreak/>
        <w:t xml:space="preserve"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Исполнителем и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ом.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</w:rPr>
        <w:t>случае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возникновения у Исполнителя и </w:t>
      </w:r>
      <w:r w:rsidR="00AD3120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а подозрений, что произошло или может произойти нарушение каких-либо положений настоящего пункта, Исполнитель и/или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DC7EE8" w:rsidRPr="00AF0E81">
        <w:rPr>
          <w:rFonts w:ascii="Times New Roman" w:hAnsi="Times New Roman"/>
          <w:sz w:val="28"/>
          <w:szCs w:val="28"/>
        </w:rPr>
        <w:t xml:space="preserve"> </w:t>
      </w:r>
      <w:r w:rsidRPr="00AF0E81">
        <w:rPr>
          <w:rFonts w:ascii="Times New Roman" w:hAnsi="Times New Roman"/>
          <w:sz w:val="28"/>
          <w:szCs w:val="28"/>
        </w:rPr>
        <w:t xml:space="preserve">обязуется уведомить другую Сторону в письменной форме. После письменного уведомления, Исполнитель и/или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DC7EE8" w:rsidRPr="00AF0E81">
        <w:rPr>
          <w:rFonts w:ascii="Times New Roman" w:hAnsi="Times New Roman"/>
          <w:sz w:val="28"/>
          <w:szCs w:val="28"/>
        </w:rPr>
        <w:t xml:space="preserve"> </w:t>
      </w:r>
      <w:r w:rsidRPr="00AF0E81">
        <w:rPr>
          <w:rFonts w:ascii="Times New Roman" w:hAnsi="Times New Roman"/>
          <w:sz w:val="28"/>
          <w:szCs w:val="28"/>
        </w:rPr>
        <w:t>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AF0E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0E81">
        <w:rPr>
          <w:rFonts w:ascii="Times New Roman" w:hAnsi="Times New Roman"/>
          <w:bCs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AF0E81">
        <w:rPr>
          <w:rFonts w:ascii="Times New Roman" w:hAnsi="Times New Roman"/>
          <w:bCs/>
          <w:sz w:val="28"/>
          <w:szCs w:val="28"/>
        </w:rPr>
        <w:t>с даты направления</w:t>
      </w:r>
      <w:proofErr w:type="gramEnd"/>
      <w:r w:rsidRPr="00AF0E81">
        <w:rPr>
          <w:rFonts w:ascii="Times New Roman" w:hAnsi="Times New Roman"/>
          <w:bCs/>
          <w:sz w:val="28"/>
          <w:szCs w:val="28"/>
        </w:rPr>
        <w:t xml:space="preserve"> письменного уведомления.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0E81">
        <w:rPr>
          <w:rFonts w:ascii="Times New Roman" w:hAnsi="Times New Roman"/>
          <w:sz w:val="28"/>
          <w:szCs w:val="28"/>
        </w:rPr>
        <w:t xml:space="preserve">В письменном уведомлении Исполнитель и/или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DC7EE8" w:rsidRPr="00AF0E81">
        <w:rPr>
          <w:rFonts w:ascii="Times New Roman" w:hAnsi="Times New Roman"/>
          <w:sz w:val="28"/>
          <w:szCs w:val="28"/>
        </w:rPr>
        <w:t xml:space="preserve"> </w:t>
      </w:r>
      <w:r w:rsidRPr="00AF0E81">
        <w:rPr>
          <w:rFonts w:ascii="Times New Roman" w:hAnsi="Times New Roman"/>
          <w:sz w:val="28"/>
          <w:szCs w:val="28"/>
        </w:rPr>
        <w:t xml:space="preserve">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Исполнителем и/или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и международных актов о противодействии легализации доходов, полученных преступным путем.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snapToGri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F0E81">
        <w:rPr>
          <w:rFonts w:ascii="Times New Roman" w:hAnsi="Times New Roman"/>
          <w:sz w:val="28"/>
          <w:szCs w:val="28"/>
        </w:rPr>
        <w:t xml:space="preserve">В случае нарушения Исполнителем и/или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ом обязательств воздерживаться от запрещенных в п. 7.18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Исполнитель или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DC7EE8" w:rsidRPr="00AF0E81">
        <w:rPr>
          <w:rFonts w:ascii="Times New Roman" w:hAnsi="Times New Roman"/>
          <w:sz w:val="28"/>
          <w:szCs w:val="28"/>
        </w:rPr>
        <w:t xml:space="preserve"> </w:t>
      </w:r>
      <w:r w:rsidRPr="00AF0E81">
        <w:rPr>
          <w:rFonts w:ascii="Times New Roman" w:hAnsi="Times New Roman"/>
          <w:sz w:val="28"/>
          <w:szCs w:val="28"/>
        </w:rPr>
        <w:t>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Сторона, по чьей инициативе </w:t>
      </w:r>
      <w:proofErr w:type="gramStart"/>
      <w:r w:rsidRPr="00AF0E81">
        <w:rPr>
          <w:rFonts w:ascii="Times New Roman" w:hAnsi="Times New Roman"/>
          <w:sz w:val="28"/>
          <w:szCs w:val="28"/>
        </w:rPr>
        <w:t>был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расторгнут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AF0E81" w:rsidRDefault="00AF0E81" w:rsidP="00324FE1">
      <w:pPr>
        <w:widowControl w:val="0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ОБСТОЯТЕЛЬСТВА НЕПРЕОДОЛИМОЙ СИЛЫ</w:t>
      </w:r>
    </w:p>
    <w:p w:rsidR="0061016D" w:rsidRPr="00AF0E81" w:rsidRDefault="0061016D" w:rsidP="0061016D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567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предвидеть либо преодолеть (предотвратить) разумными мерами.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567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pacing w:val="-4"/>
          <w:sz w:val="28"/>
          <w:szCs w:val="28"/>
        </w:rPr>
        <w:t>При наступлении указанных в п. 8.1 Договора обстоятель</w:t>
      </w:r>
      <w:proofErr w:type="gramStart"/>
      <w:r w:rsidRPr="00AF0E81">
        <w:rPr>
          <w:rFonts w:ascii="Times New Roman" w:hAnsi="Times New Roman"/>
          <w:spacing w:val="-4"/>
          <w:sz w:val="28"/>
          <w:szCs w:val="28"/>
        </w:rPr>
        <w:t>ств Ст</w:t>
      </w:r>
      <w:proofErr w:type="gramEnd"/>
      <w:r w:rsidRPr="00AF0E81">
        <w:rPr>
          <w:rFonts w:ascii="Times New Roman" w:hAnsi="Times New Roman"/>
          <w:spacing w:val="-4"/>
          <w:sz w:val="28"/>
          <w:szCs w:val="28"/>
        </w:rPr>
        <w:t xml:space="preserve">орона, для которой создалась невозможность исполнения ее обязательств по Договору, должна в 3-дневный срок известить в письменном виде другую Сторону с приложением соответствующих документов. Факты, содержащиеся в уведомлении, должны быть подтверждены соответствующим актом Торгово-промышленной палаты Российской Федерации, иной уполномоченной на то </w:t>
      </w:r>
      <w:r w:rsidRPr="00AF0E81">
        <w:rPr>
          <w:rFonts w:ascii="Times New Roman" w:hAnsi="Times New Roman"/>
          <w:spacing w:val="-4"/>
          <w:sz w:val="28"/>
          <w:szCs w:val="28"/>
        </w:rPr>
        <w:lastRenderedPageBreak/>
        <w:t>организации или компетентного органа власти.</w:t>
      </w:r>
    </w:p>
    <w:p w:rsidR="00AF0E81" w:rsidRPr="00AF0E81" w:rsidRDefault="00AF0E81" w:rsidP="00324FE1">
      <w:pPr>
        <w:widowControl w:val="0"/>
        <w:numPr>
          <w:ilvl w:val="1"/>
          <w:numId w:val="15"/>
        </w:numPr>
        <w:tabs>
          <w:tab w:val="left" w:pos="567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По требованию одной из Сторон в указанном случае Стороны могут дополнительным соглашением внести изменения в Договор либо определить порядок расторжения Договора. 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F0E81" w:rsidRDefault="00AF0E81" w:rsidP="0061016D">
      <w:pPr>
        <w:pStyle w:val="af8"/>
        <w:widowControl w:val="0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61016D">
        <w:rPr>
          <w:rFonts w:ascii="Times New Roman" w:hAnsi="Times New Roman"/>
          <w:b/>
          <w:sz w:val="28"/>
          <w:szCs w:val="28"/>
        </w:rPr>
        <w:t>РАЗРЕШЕНИЕ СПОРОВ И РАЗНОГЛАСИЙ</w:t>
      </w:r>
    </w:p>
    <w:p w:rsidR="0061016D" w:rsidRPr="0061016D" w:rsidRDefault="0061016D" w:rsidP="0061016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F0E81" w:rsidRPr="00AF0E81" w:rsidRDefault="00AF0E81" w:rsidP="00324FE1">
      <w:pPr>
        <w:widowControl w:val="0"/>
        <w:numPr>
          <w:ilvl w:val="1"/>
          <w:numId w:val="1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Все споры и разногласия, возникающие в связи с действием, исполнением, изменением или прекращением обязатель</w:t>
      </w:r>
      <w:proofErr w:type="gramStart"/>
      <w:r w:rsidRPr="00AF0E81">
        <w:rPr>
          <w:rFonts w:ascii="Times New Roman" w:hAnsi="Times New Roman"/>
          <w:sz w:val="28"/>
          <w:szCs w:val="28"/>
        </w:rPr>
        <w:t>ств Ст</w:t>
      </w:r>
      <w:proofErr w:type="gramEnd"/>
      <w:r w:rsidRPr="00AF0E81">
        <w:rPr>
          <w:rFonts w:ascii="Times New Roman" w:hAnsi="Times New Roman"/>
          <w:sz w:val="28"/>
          <w:szCs w:val="28"/>
        </w:rPr>
        <w:t>орон по Договору, Стороны будут разрешать путем переговоров.</w:t>
      </w:r>
    </w:p>
    <w:p w:rsidR="00AF0E81" w:rsidRPr="00AF0E81" w:rsidRDefault="00AF0E81" w:rsidP="00324FE1">
      <w:pPr>
        <w:widowControl w:val="0"/>
        <w:numPr>
          <w:ilvl w:val="1"/>
          <w:numId w:val="1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</w:rPr>
        <w:t xml:space="preserve">До направления любого спора, вытекающего из Договора, на судебное рассмотрение Сторона направляет другой Стороне претензию в письменной форме. Срок рассмотрения претензии и ответа на нее - 10 (десять) рабочих дней </w:t>
      </w:r>
      <w:proofErr w:type="gramStart"/>
      <w:r w:rsidRPr="00AF0E81">
        <w:rPr>
          <w:rFonts w:ascii="Times New Roman" w:hAnsi="Times New Roman"/>
          <w:sz w:val="28"/>
        </w:rPr>
        <w:t>с даты получения</w:t>
      </w:r>
      <w:proofErr w:type="gramEnd"/>
      <w:r w:rsidRPr="00AF0E81">
        <w:rPr>
          <w:rFonts w:ascii="Times New Roman" w:hAnsi="Times New Roman"/>
          <w:sz w:val="28"/>
        </w:rPr>
        <w:t xml:space="preserve"> претензии. </w:t>
      </w:r>
    </w:p>
    <w:p w:rsidR="00AF0E81" w:rsidRPr="00AF0E81" w:rsidRDefault="00AF0E81" w:rsidP="00324FE1">
      <w:pPr>
        <w:widowControl w:val="0"/>
        <w:numPr>
          <w:ilvl w:val="1"/>
          <w:numId w:val="16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</w:rPr>
        <w:t xml:space="preserve">Непредставление ответа, нарушение срока для ответа, представление немотивированного отказа квалифицируется Сторонами, как нарушение адресатом претензии досудебного порядка урегулирования спора, дающего право Стороне, направившей претензию: 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а) считать досудебный порядок урегулирования спора соблюденным;</w:t>
      </w:r>
    </w:p>
    <w:p w:rsidR="00AF0E81" w:rsidRPr="00AF0E81" w:rsidRDefault="00AF0E81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б) обратиться в суд за защитой своих прав.</w:t>
      </w:r>
    </w:p>
    <w:p w:rsidR="00E25898" w:rsidRPr="00BB5782" w:rsidRDefault="00AF0E81" w:rsidP="00BB5782">
      <w:pPr>
        <w:pStyle w:val="af8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line="264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782">
        <w:rPr>
          <w:rFonts w:ascii="Times New Roman" w:hAnsi="Times New Roman"/>
          <w:sz w:val="28"/>
          <w:szCs w:val="28"/>
        </w:rPr>
        <w:t xml:space="preserve">В случае невозможности урегулировать споры путем переговоров, все споры, разногласия и требования, возникающие из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</w:t>
      </w:r>
      <w:r w:rsidR="00E25898" w:rsidRPr="00BB5782">
        <w:rPr>
          <w:rFonts w:ascii="Times New Roman" w:hAnsi="Times New Roman"/>
          <w:sz w:val="28"/>
          <w:szCs w:val="28"/>
        </w:rPr>
        <w:t xml:space="preserve"> арбитражном суде Республики Хакасии в соответствии с его правилами, действующими на дату подачи искового заявления. </w:t>
      </w:r>
      <w:proofErr w:type="gramEnd"/>
    </w:p>
    <w:p w:rsidR="00AF0E81" w:rsidRDefault="00AF0E81" w:rsidP="00324FE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25898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BB5782">
        <w:rPr>
          <w:rFonts w:ascii="Times New Roman" w:hAnsi="Times New Roman"/>
          <w:sz w:val="28"/>
          <w:szCs w:val="28"/>
          <w:lang w:eastAsia="ru-RU"/>
        </w:rPr>
        <w:t>арбитражного суда Республики Хакасии</w:t>
      </w:r>
      <w:r w:rsidRPr="00E25898">
        <w:rPr>
          <w:rFonts w:ascii="Times New Roman" w:hAnsi="Times New Roman"/>
          <w:sz w:val="28"/>
          <w:szCs w:val="28"/>
          <w:lang w:eastAsia="ru-RU"/>
        </w:rPr>
        <w:t xml:space="preserve"> являются обязательными и окончатель</w:t>
      </w:r>
      <w:r w:rsidR="00A97B5B" w:rsidRPr="00E25898">
        <w:rPr>
          <w:rFonts w:ascii="Times New Roman" w:hAnsi="Times New Roman"/>
          <w:sz w:val="28"/>
          <w:szCs w:val="28"/>
          <w:lang w:eastAsia="ru-RU"/>
        </w:rPr>
        <w:t>ными и оспариванию не подлежат.</w:t>
      </w:r>
    </w:p>
    <w:p w:rsidR="0061016D" w:rsidRPr="00E25898" w:rsidRDefault="0061016D" w:rsidP="0061016D">
      <w:pPr>
        <w:widowControl w:val="0"/>
        <w:overflowPunct w:val="0"/>
        <w:autoSpaceDE w:val="0"/>
        <w:autoSpaceDN w:val="0"/>
        <w:adjustRightInd w:val="0"/>
        <w:spacing w:after="0"/>
        <w:ind w:left="1062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F0E81" w:rsidRDefault="00AF0E81" w:rsidP="00324FE1">
      <w:pPr>
        <w:widowControl w:val="0"/>
        <w:numPr>
          <w:ilvl w:val="0"/>
          <w:numId w:val="7"/>
        </w:numPr>
        <w:tabs>
          <w:tab w:val="left" w:pos="360"/>
        </w:tabs>
        <w:spacing w:after="0"/>
        <w:ind w:hanging="125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0E81">
        <w:rPr>
          <w:rFonts w:ascii="Times New Roman" w:hAnsi="Times New Roman"/>
          <w:b/>
          <w:sz w:val="28"/>
          <w:szCs w:val="28"/>
          <w:lang w:eastAsia="ru-RU"/>
        </w:rPr>
        <w:t xml:space="preserve"> ОБЕСПЕЧЕНИЕ ОБЯЗАТЕЛЬСТВ ИСПОЛНИТЕЛЯ</w:t>
      </w:r>
    </w:p>
    <w:p w:rsidR="0061016D" w:rsidRPr="00AF0E81" w:rsidRDefault="0061016D" w:rsidP="0061016D">
      <w:pPr>
        <w:widowControl w:val="0"/>
        <w:tabs>
          <w:tab w:val="left" w:pos="360"/>
        </w:tabs>
        <w:spacing w:after="0"/>
        <w:ind w:left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0E81" w:rsidRPr="00AF0E81" w:rsidRDefault="00AF0E81" w:rsidP="00324FE1">
      <w:pPr>
        <w:widowControl w:val="0"/>
        <w:numPr>
          <w:ilvl w:val="1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Надлежащее исполнение обязательств Исполнителя по Договору должно обеспечиваться:</w:t>
      </w:r>
    </w:p>
    <w:p w:rsidR="008D3EF1" w:rsidRDefault="00567412" w:rsidP="00324FE1">
      <w:pPr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spacing w:after="0"/>
        <w:ind w:left="0" w:firstLine="700"/>
        <w:rPr>
          <w:rFonts w:ascii="Times New Roman" w:hAnsi="Times New Roman"/>
          <w:sz w:val="28"/>
          <w:szCs w:val="28"/>
          <w:lang w:eastAsia="ru-RU"/>
        </w:rPr>
      </w:pPr>
      <w:r w:rsidRPr="008D3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E81" w:rsidRPr="008D3EF1">
        <w:rPr>
          <w:rFonts w:ascii="Times New Roman" w:hAnsi="Times New Roman"/>
          <w:sz w:val="28"/>
          <w:szCs w:val="28"/>
          <w:lang w:eastAsia="ru-RU"/>
        </w:rPr>
        <w:t xml:space="preserve">Банковской гарантией на возврат Исполнителем авансовых платежей (по форме </w:t>
      </w:r>
      <w:r w:rsidR="00991486" w:rsidRPr="008D3EF1">
        <w:rPr>
          <w:rFonts w:ascii="Times New Roman" w:hAnsi="Times New Roman"/>
          <w:sz w:val="28"/>
          <w:szCs w:val="28"/>
          <w:lang w:eastAsia="ru-RU"/>
        </w:rPr>
        <w:t>Приложения 4</w:t>
      </w:r>
      <w:r w:rsidR="00AF0E81" w:rsidRPr="008D3EF1">
        <w:rPr>
          <w:rFonts w:ascii="Times New Roman" w:hAnsi="Times New Roman"/>
          <w:sz w:val="28"/>
          <w:szCs w:val="28"/>
          <w:lang w:eastAsia="ru-RU"/>
        </w:rPr>
        <w:t xml:space="preserve"> к Договору), предусмотренных п. 5.5.1 Договора, на сумму не менее суммы авансовых платежей, предусмотренных Договором</w:t>
      </w:r>
      <w:r w:rsidR="008D3EF1" w:rsidRPr="008D3EF1">
        <w:rPr>
          <w:rFonts w:ascii="Times New Roman" w:hAnsi="Times New Roman"/>
          <w:sz w:val="28"/>
          <w:szCs w:val="28"/>
          <w:lang w:eastAsia="ru-RU"/>
        </w:rPr>
        <w:t>.</w:t>
      </w:r>
      <w:r w:rsidR="00AF0E81" w:rsidRPr="008D3E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0E81" w:rsidRPr="008D3EF1" w:rsidRDefault="00AF0E81" w:rsidP="008D3EF1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D3EF1">
        <w:rPr>
          <w:rFonts w:ascii="Times New Roman" w:hAnsi="Times New Roman"/>
          <w:sz w:val="28"/>
          <w:szCs w:val="28"/>
          <w:lang w:eastAsia="ru-RU"/>
        </w:rPr>
        <w:t>Срок действия банковской гарантии должен начинаться до даты перечисления авансового платежа Исполнителю, заканчиваться не ранее, чем через 60 (шестьдесят) дней после установленной даты исполнения обязательств по Договору.</w:t>
      </w:r>
    </w:p>
    <w:p w:rsidR="00AF0E81" w:rsidRDefault="00AF0E81" w:rsidP="00324FE1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0"/>
        <w:rPr>
          <w:rFonts w:ascii="Times New Roman" w:hAnsi="Times New Roman"/>
          <w:sz w:val="28"/>
          <w:szCs w:val="28"/>
          <w:lang w:eastAsia="ru-RU"/>
        </w:rPr>
      </w:pPr>
      <w:r w:rsidRPr="000D52B8">
        <w:rPr>
          <w:rFonts w:ascii="Times New Roman" w:hAnsi="Times New Roman"/>
          <w:sz w:val="28"/>
          <w:szCs w:val="28"/>
          <w:lang w:eastAsia="ru-RU"/>
        </w:rPr>
        <w:t>Копия банковской гарантии должна быть предоставлена Исполнителем на согласование Заказчи</w:t>
      </w:r>
      <w:r w:rsidR="00710B0C">
        <w:rPr>
          <w:rFonts w:ascii="Times New Roman" w:hAnsi="Times New Roman"/>
          <w:sz w:val="28"/>
          <w:szCs w:val="28"/>
          <w:lang w:eastAsia="ru-RU"/>
        </w:rPr>
        <w:t>ку в срок, установленный п. 10.4</w:t>
      </w:r>
      <w:r w:rsidRPr="000D52B8">
        <w:rPr>
          <w:rFonts w:ascii="Times New Roman" w:hAnsi="Times New Roman"/>
          <w:sz w:val="28"/>
          <w:szCs w:val="28"/>
          <w:lang w:eastAsia="ru-RU"/>
        </w:rPr>
        <w:t xml:space="preserve">.1 Договора, оригинал согласованной банковской гарантии должен быть предоставлен Исполнителем </w:t>
      </w:r>
      <w:r w:rsidR="00DC7EE8">
        <w:rPr>
          <w:rFonts w:ascii="Times New Roman" w:hAnsi="Times New Roman"/>
          <w:sz w:val="28"/>
          <w:szCs w:val="28"/>
          <w:lang w:eastAsia="ru-RU"/>
        </w:rPr>
        <w:lastRenderedPageBreak/>
        <w:t>Генподрядчик</w:t>
      </w:r>
      <w:r w:rsidRPr="000D52B8">
        <w:rPr>
          <w:rFonts w:ascii="Times New Roman" w:hAnsi="Times New Roman"/>
          <w:sz w:val="28"/>
          <w:szCs w:val="28"/>
          <w:lang w:eastAsia="ru-RU"/>
        </w:rPr>
        <w:t>у не позднее, чем за 20 (двадцать) рабочих дней до планируемой даты перечисления авансового платежа.</w:t>
      </w:r>
    </w:p>
    <w:p w:rsidR="006175A8" w:rsidRPr="006175A8" w:rsidRDefault="006175A8" w:rsidP="006175A8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10.1.2. </w:t>
      </w:r>
      <w:r w:rsidRPr="006175A8">
        <w:rPr>
          <w:rFonts w:ascii="Times New Roman" w:hAnsi="Times New Roman"/>
          <w:sz w:val="28"/>
          <w:szCs w:val="28"/>
          <w:lang w:eastAsia="ru-RU"/>
        </w:rPr>
        <w:t>Банковской гарантией надлежащего исполнения обязательств Исп</w:t>
      </w:r>
      <w:r>
        <w:rPr>
          <w:rFonts w:ascii="Times New Roman" w:hAnsi="Times New Roman"/>
          <w:sz w:val="28"/>
          <w:szCs w:val="28"/>
          <w:lang w:eastAsia="ru-RU"/>
        </w:rPr>
        <w:t xml:space="preserve">олнителем (по форме Приложения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6175A8">
        <w:rPr>
          <w:rFonts w:ascii="Times New Roman" w:hAnsi="Times New Roman"/>
          <w:sz w:val="28"/>
          <w:szCs w:val="28"/>
          <w:lang w:eastAsia="ru-RU"/>
        </w:rPr>
        <w:t xml:space="preserve"> к Договору) на сумму не менее 10 (десяти)% от цены Договора с НДС, срок действия которой должен начинаться не позднее 20 (двадцатого) рабочего дня с даты подписания Договора, и заканчиваться не ранее, чем через 60 (шестьдесят) дне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после </w:t>
      </w:r>
      <w:r w:rsidRPr="006175A8">
        <w:rPr>
          <w:rFonts w:ascii="Times New Roman" w:hAnsi="Times New Roman"/>
          <w:sz w:val="28"/>
          <w:szCs w:val="28"/>
          <w:lang w:eastAsia="ru-RU"/>
        </w:rPr>
        <w:t>планируемого срока исполнения Исполн</w:t>
      </w:r>
      <w:r>
        <w:rPr>
          <w:rFonts w:ascii="Times New Roman" w:hAnsi="Times New Roman"/>
          <w:sz w:val="28"/>
          <w:szCs w:val="28"/>
          <w:lang w:eastAsia="ru-RU"/>
        </w:rPr>
        <w:t>ителем обязательств по Договору</w:t>
      </w:r>
      <w:r w:rsidRPr="006175A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175A8" w:rsidRPr="000D52B8" w:rsidRDefault="006175A8" w:rsidP="006175A8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0"/>
        <w:rPr>
          <w:rFonts w:ascii="Times New Roman" w:hAnsi="Times New Roman"/>
          <w:sz w:val="28"/>
          <w:szCs w:val="28"/>
          <w:lang w:eastAsia="ru-RU"/>
        </w:rPr>
      </w:pPr>
      <w:r w:rsidRPr="006175A8">
        <w:rPr>
          <w:rFonts w:ascii="Times New Roman" w:hAnsi="Times New Roman"/>
          <w:sz w:val="28"/>
          <w:szCs w:val="28"/>
          <w:lang w:eastAsia="ru-RU"/>
        </w:rPr>
        <w:t xml:space="preserve">Копия банковской гарантии должна быть представлена Исполнителем на согласование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6175A8">
        <w:rPr>
          <w:rFonts w:ascii="Times New Roman" w:hAnsi="Times New Roman"/>
          <w:sz w:val="28"/>
          <w:szCs w:val="28"/>
          <w:lang w:eastAsia="ru-RU"/>
        </w:rPr>
        <w:t xml:space="preserve">у в срок, установленный п. 10.4.1 Договора. Оригинал предварительно согласованной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6175A8">
        <w:rPr>
          <w:rFonts w:ascii="Times New Roman" w:hAnsi="Times New Roman"/>
          <w:sz w:val="28"/>
          <w:szCs w:val="28"/>
          <w:lang w:eastAsia="ru-RU"/>
        </w:rPr>
        <w:t xml:space="preserve">ом банковской гарантии должен быть представлен Исполнителем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6175A8">
        <w:rPr>
          <w:rFonts w:ascii="Times New Roman" w:hAnsi="Times New Roman"/>
          <w:sz w:val="28"/>
          <w:szCs w:val="28"/>
          <w:lang w:eastAsia="ru-RU"/>
        </w:rPr>
        <w:t xml:space="preserve">у не позднее 25 (двадцати пяти) рабочих дней </w:t>
      </w:r>
      <w:proofErr w:type="gramStart"/>
      <w:r w:rsidRPr="006175A8">
        <w:rPr>
          <w:rFonts w:ascii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6175A8">
        <w:rPr>
          <w:rFonts w:ascii="Times New Roman" w:hAnsi="Times New Roman"/>
          <w:sz w:val="28"/>
          <w:szCs w:val="28"/>
          <w:lang w:eastAsia="ru-RU"/>
        </w:rPr>
        <w:t xml:space="preserve"> Договора.</w:t>
      </w:r>
    </w:p>
    <w:p w:rsidR="00AF0E81" w:rsidRPr="000D4C08" w:rsidRDefault="000D52B8" w:rsidP="00324FE1">
      <w:pPr>
        <w:widowControl w:val="0"/>
        <w:numPr>
          <w:ilvl w:val="1"/>
          <w:numId w:val="7"/>
        </w:numPr>
        <w:tabs>
          <w:tab w:val="left" w:pos="1418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F0E81" w:rsidRPr="000D4C08">
        <w:rPr>
          <w:rFonts w:ascii="Times New Roman" w:hAnsi="Times New Roman"/>
          <w:sz w:val="28"/>
          <w:szCs w:val="28"/>
          <w:lang w:eastAsia="ru-RU"/>
        </w:rPr>
        <w:t>По соглашению Сторон сумма обеспечения по банковской гарантии на возврат авансовых платежей может быть уменьшен</w:t>
      </w:r>
      <w:r w:rsidR="000D4C08" w:rsidRPr="000D4C08">
        <w:rPr>
          <w:rFonts w:ascii="Times New Roman" w:hAnsi="Times New Roman"/>
          <w:sz w:val="28"/>
          <w:szCs w:val="28"/>
          <w:lang w:eastAsia="ru-RU"/>
        </w:rPr>
        <w:t>а на сумму погашенных авансов.</w:t>
      </w:r>
    </w:p>
    <w:p w:rsidR="00AF0E81" w:rsidRPr="00AF0E81" w:rsidRDefault="00AF0E81" w:rsidP="00324FE1">
      <w:pPr>
        <w:widowControl w:val="0"/>
        <w:numPr>
          <w:ilvl w:val="1"/>
          <w:numId w:val="7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Банк (далее - Гарант), предоставляющий банковскую гарантию, а также сама банковская гарантия должны быть предварительно согласованы с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ом. Для согласования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ом банковской гарантии, Исполнитель обязан представить копию банковской гарантии, а также следующие документы:</w:t>
      </w:r>
    </w:p>
    <w:p w:rsidR="00AF0E81" w:rsidRPr="00AF0E81" w:rsidRDefault="00AF0E81" w:rsidP="00324FE1">
      <w:pPr>
        <w:widowControl w:val="0"/>
        <w:numPr>
          <w:ilvl w:val="2"/>
          <w:numId w:val="7"/>
        </w:numPr>
        <w:tabs>
          <w:tab w:val="left" w:pos="1418"/>
          <w:tab w:val="left" w:pos="15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Лицензия на осуществление банковской деятельности, действующая на дату выдачи банковской гарантии (копия, заверенная гарантом либо нотариально заверенная копия);</w:t>
      </w:r>
    </w:p>
    <w:p w:rsidR="00AF0E81" w:rsidRPr="00AF0E81" w:rsidRDefault="00AF0E81" w:rsidP="00324FE1">
      <w:pPr>
        <w:widowControl w:val="0"/>
        <w:numPr>
          <w:ilvl w:val="2"/>
          <w:numId w:val="7"/>
        </w:numPr>
        <w:tabs>
          <w:tab w:val="left" w:pos="1418"/>
          <w:tab w:val="left" w:pos="15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Документы, удостоверяющие право подписантов подписывать банковские гарантии от лица гаранта (включая, но не ограничиваясь):</w:t>
      </w:r>
    </w:p>
    <w:p w:rsidR="00AF0E81" w:rsidRPr="00AF0E81" w:rsidRDefault="00AF0E81" w:rsidP="00324FE1">
      <w:pPr>
        <w:widowControl w:val="0"/>
        <w:numPr>
          <w:ilvl w:val="4"/>
          <w:numId w:val="13"/>
        </w:numPr>
        <w:tabs>
          <w:tab w:val="num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F0E81">
        <w:rPr>
          <w:rFonts w:ascii="Times New Roman" w:hAnsi="Times New Roman"/>
          <w:bCs/>
          <w:sz w:val="28"/>
          <w:szCs w:val="28"/>
          <w:lang w:eastAsia="ru-RU"/>
        </w:rPr>
        <w:t>Устав со всеми изменениями и дополнениями, зарегистрированными в установленном порядке на дату выдачи банковской гарантии (нотариально заверенная копия;</w:t>
      </w:r>
    </w:p>
    <w:p w:rsidR="00AF0E81" w:rsidRPr="00AF0E81" w:rsidRDefault="00AF0E81" w:rsidP="00324FE1">
      <w:pPr>
        <w:widowControl w:val="0"/>
        <w:numPr>
          <w:ilvl w:val="4"/>
          <w:numId w:val="13"/>
        </w:numPr>
        <w:tabs>
          <w:tab w:val="num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F0E81">
        <w:rPr>
          <w:rFonts w:ascii="Times New Roman" w:hAnsi="Times New Roman"/>
          <w:bCs/>
          <w:sz w:val="28"/>
          <w:szCs w:val="28"/>
          <w:lang w:eastAsia="ru-RU"/>
        </w:rPr>
        <w:t>Свидетельство о государственной регистрации юридического лица (нотариально заверенная копия);</w:t>
      </w:r>
    </w:p>
    <w:p w:rsidR="00AF0E81" w:rsidRPr="00AF0E81" w:rsidRDefault="00AF0E81" w:rsidP="00324FE1">
      <w:pPr>
        <w:widowControl w:val="0"/>
        <w:numPr>
          <w:ilvl w:val="4"/>
          <w:numId w:val="13"/>
        </w:numPr>
        <w:tabs>
          <w:tab w:val="num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F0E81">
        <w:rPr>
          <w:rFonts w:ascii="Times New Roman" w:hAnsi="Times New Roman"/>
          <w:bCs/>
          <w:sz w:val="28"/>
          <w:szCs w:val="28"/>
          <w:lang w:eastAsia="ru-RU"/>
        </w:rPr>
        <w:t>Свидетельство о постановке на учет в территориальном налоговом органе (нотариально заверенная копия);</w:t>
      </w:r>
    </w:p>
    <w:p w:rsidR="00AF0E81" w:rsidRPr="00AF0E81" w:rsidRDefault="00AF0E81" w:rsidP="00324FE1">
      <w:pPr>
        <w:widowControl w:val="0"/>
        <w:numPr>
          <w:ilvl w:val="4"/>
          <w:numId w:val="13"/>
        </w:numPr>
        <w:tabs>
          <w:tab w:val="num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F0E81">
        <w:rPr>
          <w:rFonts w:ascii="Times New Roman" w:hAnsi="Times New Roman"/>
          <w:bCs/>
          <w:sz w:val="28"/>
          <w:szCs w:val="28"/>
          <w:lang w:eastAsia="ru-RU"/>
        </w:rPr>
        <w:t>Свидетельство о внесении записи в ЕГРЮЛ в связи с внесением изменений в Устав (нотариально заверенная копия);</w:t>
      </w:r>
    </w:p>
    <w:p w:rsidR="00AF0E81" w:rsidRPr="00AF0E81" w:rsidRDefault="00AF0E81" w:rsidP="00324FE1">
      <w:pPr>
        <w:widowControl w:val="0"/>
        <w:numPr>
          <w:ilvl w:val="4"/>
          <w:numId w:val="13"/>
        </w:numPr>
        <w:tabs>
          <w:tab w:val="num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F0E81">
        <w:rPr>
          <w:rFonts w:ascii="Times New Roman" w:hAnsi="Times New Roman"/>
          <w:bCs/>
          <w:sz w:val="28"/>
          <w:szCs w:val="28"/>
          <w:lang w:eastAsia="ru-RU"/>
        </w:rPr>
        <w:t>В случае оформления банковской гарантии обособленными структурными подразделениями гаранта необходимо представить указанные в учредительных документах банка документы, регламентирующие деятельность обособленного структурного подразделения гаранта (положение о филиале, положение о дополнительном офисе, иные документы);</w:t>
      </w:r>
    </w:p>
    <w:p w:rsidR="00AF0E81" w:rsidRPr="00AF0E81" w:rsidRDefault="00AF0E81" w:rsidP="00324FE1">
      <w:pPr>
        <w:widowControl w:val="0"/>
        <w:numPr>
          <w:ilvl w:val="4"/>
          <w:numId w:val="13"/>
        </w:numPr>
        <w:tabs>
          <w:tab w:val="num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F0E81">
        <w:rPr>
          <w:rFonts w:ascii="Times New Roman" w:hAnsi="Times New Roman"/>
          <w:bCs/>
          <w:sz w:val="28"/>
          <w:szCs w:val="28"/>
          <w:lang w:eastAsia="ru-RU"/>
        </w:rPr>
        <w:t>решение (выписка из протокола) уполномоченного органа управления гаранта о назначении (избрании) единоличного исполнительного органа гаранта (копия, заверенная гарантом);</w:t>
      </w:r>
    </w:p>
    <w:p w:rsidR="00AF0E81" w:rsidRPr="00AF0E81" w:rsidRDefault="00AF0E81" w:rsidP="00324FE1">
      <w:pPr>
        <w:widowControl w:val="0"/>
        <w:numPr>
          <w:ilvl w:val="4"/>
          <w:numId w:val="13"/>
        </w:numPr>
        <w:tabs>
          <w:tab w:val="num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F0E81">
        <w:rPr>
          <w:rFonts w:ascii="Times New Roman" w:hAnsi="Times New Roman"/>
          <w:bCs/>
          <w:sz w:val="28"/>
          <w:szCs w:val="28"/>
          <w:lang w:eastAsia="ru-RU"/>
        </w:rPr>
        <w:t xml:space="preserve">Доверенность на уполномоченное лицо, действующее от имени гаранта (оригинал / нотариально заверенная копия/копия, заверенная гарантом) (в случае если банковская гарантия подписана уполномоченным </w:t>
      </w:r>
      <w:r w:rsidRPr="00AF0E81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лицом, действующим от имени гаранта на основании доверенности). </w:t>
      </w:r>
      <w:proofErr w:type="gramStart"/>
      <w:r w:rsidRPr="00AF0E81">
        <w:rPr>
          <w:rFonts w:ascii="Times New Roman" w:hAnsi="Times New Roman"/>
          <w:bCs/>
          <w:sz w:val="28"/>
          <w:szCs w:val="28"/>
          <w:lang w:eastAsia="ru-RU"/>
        </w:rPr>
        <w:t>В случае если в доверенности на право подписи банковской гарантии имеются ограничения (подписание банковской гарантии осуществляется в рамках внутренних нормативных документов банка, решений кредитных комитетов, структурных подразделений или должностных лиц банка), необходимо представление всех поименованных в доверенности решений или, в случае отказа банка от представления данных документов, письма от уполномоченного лица банка, что предоставление данной банковской гарантии осуществляется в соответствии</w:t>
      </w:r>
      <w:proofErr w:type="gramEnd"/>
      <w:r w:rsidRPr="00AF0E81">
        <w:rPr>
          <w:rFonts w:ascii="Times New Roman" w:hAnsi="Times New Roman"/>
          <w:bCs/>
          <w:sz w:val="28"/>
          <w:szCs w:val="28"/>
          <w:lang w:eastAsia="ru-RU"/>
        </w:rPr>
        <w:t xml:space="preserve"> с решениями, перечисленными в доверенности;</w:t>
      </w:r>
    </w:p>
    <w:p w:rsidR="00AF0E81" w:rsidRPr="00AF0E81" w:rsidRDefault="00AF0E81" w:rsidP="00324FE1">
      <w:pPr>
        <w:widowControl w:val="0"/>
        <w:numPr>
          <w:ilvl w:val="4"/>
          <w:numId w:val="13"/>
        </w:numPr>
        <w:tabs>
          <w:tab w:val="num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F0E81">
        <w:rPr>
          <w:rFonts w:ascii="Times New Roman" w:hAnsi="Times New Roman"/>
          <w:bCs/>
          <w:sz w:val="28"/>
          <w:szCs w:val="28"/>
          <w:lang w:eastAsia="ru-RU"/>
        </w:rPr>
        <w:t>Выписка из Единого государственного реестра юридических лиц (ЕГРЮЛ), выданная регистрирующим органом не ранее, чем за 30 дней до даты выдачи банковской гарантии (оригинал/ нотариально заверенная копия).</w:t>
      </w:r>
    </w:p>
    <w:p w:rsidR="00AF0E81" w:rsidRPr="00AF0E81" w:rsidRDefault="00AF0E81" w:rsidP="00324FE1">
      <w:pPr>
        <w:widowControl w:val="0"/>
        <w:numPr>
          <w:ilvl w:val="2"/>
          <w:numId w:val="7"/>
        </w:numPr>
        <w:tabs>
          <w:tab w:val="left" w:pos="15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Для банков-гарантов, с долей Правительства Российской Федерации либо Центрального Банка Российской Федерации в уставном капитале менее 50%, дополнительно представляются следующие документы: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- баланс (форма банковской отчетности по РСБУ № 806) по состоянию на последнюю отчетную дату (копия, заверенная гарантом);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- форма банковской отчетности по РСБУ № 134 по состоянию на последнюю отчетную дату (копия, заверенная гарантом);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- письмо Гаранта о </w:t>
      </w:r>
      <w:proofErr w:type="spellStart"/>
      <w:r w:rsidRPr="00AF0E81">
        <w:rPr>
          <w:rFonts w:ascii="Times New Roman" w:hAnsi="Times New Roman"/>
          <w:sz w:val="28"/>
          <w:szCs w:val="28"/>
          <w:lang w:eastAsia="ru-RU"/>
        </w:rPr>
        <w:t>ненахождении</w:t>
      </w:r>
      <w:proofErr w:type="spell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его в процессе ликвидации или банкротства, об отсутствии установленных Банком России в отношении гаранта в индивидуальном порядке ограничений на проведение отдельных операций.</w:t>
      </w:r>
    </w:p>
    <w:p w:rsidR="00AF0E81" w:rsidRPr="00AF0E81" w:rsidRDefault="00AF0E81" w:rsidP="00324FE1">
      <w:pPr>
        <w:widowControl w:val="0"/>
        <w:numPr>
          <w:ilvl w:val="2"/>
          <w:numId w:val="7"/>
        </w:numPr>
        <w:tabs>
          <w:tab w:val="left" w:pos="15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Иные документы по требованию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а.</w:t>
      </w:r>
    </w:p>
    <w:p w:rsidR="00AF0E81" w:rsidRPr="00AF0E81" w:rsidRDefault="00AF0E81" w:rsidP="00324FE1">
      <w:pPr>
        <w:widowControl w:val="0"/>
        <w:numPr>
          <w:ilvl w:val="2"/>
          <w:numId w:val="7"/>
        </w:numPr>
        <w:tabs>
          <w:tab w:val="left" w:pos="1560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представленных документов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DC7EE8" w:rsidRPr="00AF0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E81">
        <w:rPr>
          <w:rFonts w:ascii="Times New Roman" w:hAnsi="Times New Roman"/>
          <w:sz w:val="28"/>
          <w:szCs w:val="28"/>
          <w:lang w:eastAsia="ru-RU"/>
        </w:rPr>
        <w:t>уведомляет Исполнителя о результатах согласования банковской гарантии.</w:t>
      </w:r>
    </w:p>
    <w:p w:rsidR="00AF0E81" w:rsidRPr="00AF0E81" w:rsidRDefault="00AF0E81" w:rsidP="00324FE1">
      <w:pPr>
        <w:widowControl w:val="0"/>
        <w:numPr>
          <w:ilvl w:val="1"/>
          <w:numId w:val="7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 xml:space="preserve">В случае наличия у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а надлежащим образом заверенных копий, указан</w:t>
      </w:r>
      <w:r w:rsidR="00B54EC1">
        <w:rPr>
          <w:rFonts w:ascii="Times New Roman" w:hAnsi="Times New Roman"/>
          <w:sz w:val="28"/>
          <w:szCs w:val="28"/>
          <w:lang w:eastAsia="ru-RU"/>
        </w:rPr>
        <w:t>ных в п. 10.3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Договора, документов, полученных из других источников,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DC7EE8" w:rsidRPr="00AF0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E81">
        <w:rPr>
          <w:rFonts w:ascii="Times New Roman" w:hAnsi="Times New Roman"/>
          <w:sz w:val="28"/>
          <w:szCs w:val="28"/>
          <w:lang w:eastAsia="ru-RU"/>
        </w:rPr>
        <w:t>может согласовать отсутствие необходимости представлен</w:t>
      </w:r>
      <w:r w:rsidR="00B54EC1">
        <w:rPr>
          <w:rFonts w:ascii="Times New Roman" w:hAnsi="Times New Roman"/>
          <w:sz w:val="28"/>
          <w:szCs w:val="28"/>
          <w:lang w:eastAsia="ru-RU"/>
        </w:rPr>
        <w:t>ия отдельных указанных в п. 10.3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Договора документов</w:t>
      </w:r>
      <w:r w:rsidRPr="00AF0E8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0E81">
        <w:rPr>
          <w:rFonts w:ascii="Times New Roman" w:hAnsi="Times New Roman"/>
          <w:sz w:val="28"/>
          <w:szCs w:val="28"/>
          <w:lang w:eastAsia="ru-RU"/>
        </w:rPr>
        <w:t>Исполнителем.</w:t>
      </w:r>
      <w:proofErr w:type="gramEnd"/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Пр</w:t>
      </w:r>
      <w:r w:rsidR="00B54EC1">
        <w:rPr>
          <w:rFonts w:ascii="Times New Roman" w:hAnsi="Times New Roman"/>
          <w:sz w:val="28"/>
          <w:szCs w:val="28"/>
          <w:lang w:eastAsia="ru-RU"/>
        </w:rPr>
        <w:t>и отсутствии указанных в п. 10.3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Договора документов банковская гарантия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ом не принимается.</w:t>
      </w:r>
    </w:p>
    <w:p w:rsidR="00AF0E81" w:rsidRPr="00AF0E81" w:rsidRDefault="00AF0E81" w:rsidP="00324FE1">
      <w:pPr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Копия банковско</w:t>
      </w:r>
      <w:r w:rsidR="00B54EC1">
        <w:rPr>
          <w:rFonts w:ascii="Times New Roman" w:hAnsi="Times New Roman"/>
          <w:sz w:val="28"/>
          <w:szCs w:val="28"/>
          <w:lang w:eastAsia="ru-RU"/>
        </w:rPr>
        <w:t>й гарантии и указанные в п. 10.3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документы должны быть представлены Исполнителем на согласование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у в следующие сроки:</w:t>
      </w:r>
    </w:p>
    <w:p w:rsidR="00AF0E81" w:rsidRPr="00AF0E81" w:rsidRDefault="00B54EC1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="00AF0E81" w:rsidRPr="00AF0E81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="00AF0E81" w:rsidRPr="00AF0E81">
        <w:rPr>
          <w:rFonts w:ascii="Times New Roman" w:hAnsi="Times New Roman"/>
          <w:sz w:val="28"/>
          <w:szCs w:val="28"/>
          <w:lang w:eastAsia="ru-RU"/>
        </w:rPr>
        <w:t xml:space="preserve"> чем за 10 рабочих дней до планируемой даты представления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AF0E81" w:rsidRPr="00AF0E81">
        <w:rPr>
          <w:rFonts w:ascii="Times New Roman" w:hAnsi="Times New Roman"/>
          <w:sz w:val="28"/>
          <w:szCs w:val="28"/>
          <w:lang w:eastAsia="ru-RU"/>
        </w:rPr>
        <w:t>у оригинала согласованной банковской гарантии.</w:t>
      </w:r>
    </w:p>
    <w:p w:rsidR="00AF0E81" w:rsidRPr="00AF0E81" w:rsidRDefault="00AF0E81" w:rsidP="00324FE1">
      <w:pPr>
        <w:widowControl w:val="0"/>
        <w:numPr>
          <w:ilvl w:val="1"/>
          <w:numId w:val="7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>Если во исполнение обязательств по Договору предоставляется несколько гарантий, выданных одним гарантом, то суммой гарантии для целей определения требований к гарантам, установленных организационно-распорядительными документами ОАО «ФСК ЕЭС», является общая сумма обязательств по таким гарантиям.</w:t>
      </w:r>
    </w:p>
    <w:p w:rsidR="00AF0E81" w:rsidRPr="00AF0E81" w:rsidRDefault="00AF0E81" w:rsidP="00324FE1">
      <w:pPr>
        <w:widowControl w:val="0"/>
        <w:numPr>
          <w:ilvl w:val="1"/>
          <w:numId w:val="7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 xml:space="preserve">В случае увеличения сроков исполнения Договора (независимо от </w:t>
      </w:r>
      <w:r w:rsidRPr="00AF0E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того, изменялись ли сроки по взаимному согласию Сторон или имело место неисполнение обязательств одной из Сторон), Исполнитель обязуется предоставить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у новые предварительно согласованные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ом банковские гарантии</w:t>
      </w:r>
      <w:r w:rsidRPr="00AF0E81" w:rsidDel="0078179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155F8">
        <w:rPr>
          <w:rFonts w:ascii="Times New Roman" w:hAnsi="Times New Roman"/>
          <w:sz w:val="28"/>
          <w:szCs w:val="28"/>
          <w:lang w:eastAsia="ru-RU"/>
        </w:rPr>
        <w:t>на возврат авансовых платежей и надлежащего исполнения обязательств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 Исполнителем в течение 20 дней с даты, когда Исполнитель узнал или должен был узнать о несоответствии срока действия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банковской гарантии требованиям, установленным п. 10.1.1 и п. 10.1.2 Договора, или в иные сроки, письменно согласованные Сторонами, с соблюдением всех условий, предусмотренных Договором. Новые банковские гарантии предоставляется со сроком действия, покрывающим согласованный Сторонами новый срок исполнения обязательств по Договору</w:t>
      </w:r>
      <w:r w:rsidRPr="00AF0E81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AF0E81">
        <w:rPr>
          <w:rFonts w:ascii="Times New Roman" w:hAnsi="Times New Roman"/>
          <w:sz w:val="28"/>
          <w:szCs w:val="28"/>
          <w:lang w:eastAsia="ru-RU"/>
        </w:rPr>
        <w:t>а также 60 дней, следующих после установленной новой даты исполнения обязательств по Договору.</w:t>
      </w:r>
    </w:p>
    <w:p w:rsidR="00AF0E81" w:rsidRPr="00AF0E81" w:rsidRDefault="00AF0E81" w:rsidP="00324FE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В случае отзыва или приостановления лицензии гаранта на банковскую деятельность принятая банковская гарантия такого банка подлежит замене. Исполнитель обязуется в течение 20 дней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с даты отзыва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или приостановления лицензии гаранта или в иные сроки, письменно согласованные Сторонами, предоставить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у новую предварительно согласованную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ом банковскую гарантию с соблюдением всех условий, предусмотренных Договором. </w:t>
      </w:r>
    </w:p>
    <w:p w:rsidR="00AF0E81" w:rsidRPr="00AF0E81" w:rsidRDefault="00AF0E81" w:rsidP="00324FE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если после принятия банковской гарантии гарант перестал удовлетворять предъявляемым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ом финансовым требованиям, принятая банковская гарантия такого банка подлежит замене. Исполнитель обязуется в течение 20 дней </w:t>
      </w: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требования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а о замене банковской гарантии или в иные сроки, письменно согласованные Сторонами, предоставить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у новую предварительно согласованную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ом банковскую гарантию с соблюдением всех условий, предусмотренных Договором. </w:t>
      </w:r>
    </w:p>
    <w:p w:rsidR="00AF0E81" w:rsidRPr="00AF0E81" w:rsidRDefault="00AF0E81" w:rsidP="00324FE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Условия банковских гарантий, предоставляемых Исполнителем по Договору, должны предусматривать осуществление выплаты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у при любом нарушении Исполнителем обязательств по Договору в объеме, определяемом требованием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а к гаранту и в пределах установленной гарантийной суммы. </w:t>
      </w:r>
    </w:p>
    <w:p w:rsidR="00AF0E81" w:rsidRPr="00AF0E81" w:rsidRDefault="00AF0E81" w:rsidP="00324FE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AF0E81">
        <w:rPr>
          <w:rFonts w:ascii="Times New Roman" w:hAnsi="Times New Roman"/>
          <w:iCs/>
          <w:sz w:val="28"/>
          <w:szCs w:val="28"/>
          <w:lang w:eastAsia="ru-RU"/>
        </w:rPr>
        <w:t xml:space="preserve">Предоставляемые банковские гарантии должны предусматривать безусловное осуществление выплаты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iCs/>
          <w:sz w:val="28"/>
          <w:szCs w:val="28"/>
          <w:lang w:eastAsia="ru-RU"/>
        </w:rPr>
        <w:t xml:space="preserve">у по его письменному требованию, без предоставления доказательств нарушения </w:t>
      </w:r>
      <w:r w:rsidRPr="00AF0E81">
        <w:rPr>
          <w:rFonts w:ascii="Times New Roman" w:hAnsi="Times New Roman"/>
          <w:sz w:val="28"/>
          <w:szCs w:val="28"/>
          <w:lang w:eastAsia="ru-RU"/>
        </w:rPr>
        <w:t>Исполнителем</w:t>
      </w:r>
      <w:r w:rsidRPr="00AF0E81">
        <w:rPr>
          <w:rFonts w:ascii="Times New Roman" w:hAnsi="Times New Roman"/>
          <w:iCs/>
          <w:sz w:val="28"/>
          <w:szCs w:val="28"/>
          <w:lang w:eastAsia="ru-RU"/>
        </w:rPr>
        <w:t xml:space="preserve"> договорных обязательств. </w:t>
      </w:r>
    </w:p>
    <w:p w:rsidR="00AF0E81" w:rsidRPr="007A0599" w:rsidRDefault="00AF0E81" w:rsidP="00324FE1">
      <w:pPr>
        <w:widowControl w:val="0"/>
        <w:numPr>
          <w:ilvl w:val="1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A0599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A0599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7A0599">
        <w:rPr>
          <w:rFonts w:ascii="Times New Roman" w:hAnsi="Times New Roman"/>
          <w:sz w:val="28"/>
          <w:szCs w:val="28"/>
          <w:lang w:eastAsia="ru-RU"/>
        </w:rPr>
        <w:t xml:space="preserve"> неисполнения Исполнителем обязательств, предусмотренных п. 10.7 Договора, Исполнитель обязан вернуть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7A0599">
        <w:rPr>
          <w:rFonts w:ascii="Times New Roman" w:hAnsi="Times New Roman"/>
          <w:sz w:val="28"/>
          <w:szCs w:val="28"/>
          <w:lang w:eastAsia="ru-RU"/>
        </w:rPr>
        <w:t xml:space="preserve">у сумму аванса, в течение 5 (пяти) банковских дней со дня истечения срока для предоставления банковской гарантии, указанного в п. 10.7 Договора или иной срок, указанный в требовании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7A0599">
        <w:rPr>
          <w:rFonts w:ascii="Times New Roman" w:hAnsi="Times New Roman"/>
          <w:sz w:val="28"/>
          <w:szCs w:val="28"/>
          <w:lang w:eastAsia="ru-RU"/>
        </w:rPr>
        <w:t>а о возврате аванса. При этом Исполнитель утрачивает в дальнейшем право на получение авансов по договору</w:t>
      </w:r>
      <w:r w:rsidR="007A0599">
        <w:rPr>
          <w:rFonts w:ascii="Times New Roman" w:hAnsi="Times New Roman"/>
          <w:sz w:val="28"/>
          <w:szCs w:val="28"/>
          <w:lang w:eastAsia="ru-RU"/>
        </w:rPr>
        <w:t>.</w:t>
      </w:r>
      <w:r w:rsidRPr="007A05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0E81" w:rsidRPr="00AF0E81" w:rsidRDefault="00AF0E81" w:rsidP="00324FE1">
      <w:pPr>
        <w:widowControl w:val="0"/>
        <w:numPr>
          <w:ilvl w:val="1"/>
          <w:numId w:val="7"/>
        </w:numPr>
        <w:spacing w:after="0"/>
        <w:ind w:left="0"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Предоставление Исполнителем вместо одной банковской гарантии нескольких банковских гарантий (совокупная сумма которых соответствует </w:t>
      </w:r>
      <w:r w:rsidRPr="00AF0E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сумме банковской гарантии, предусмотренной Договором) допускается по согласованию с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ом. В этом случае обязательства Исполнителя по предоставлению банковской гарантии считаются исполненными в дату предоставления последней из указанных в настоящем пункте банковских гарантий.</w:t>
      </w:r>
    </w:p>
    <w:p w:rsidR="00AF0E81" w:rsidRPr="00AF0E81" w:rsidRDefault="00AF0E81" w:rsidP="00324FE1">
      <w:pPr>
        <w:widowControl w:val="0"/>
        <w:numPr>
          <w:ilvl w:val="1"/>
          <w:numId w:val="7"/>
        </w:numPr>
        <w:spacing w:after="0"/>
        <w:ind w:left="0"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Оригиналы банковских гарантий передаются между уполномоченными представителями Сторон с оформлением соответствующих актов приема-передачи. Датой исполнения обязательств Исполнителя по предоставлению либо замене банковской гарантии является дата акта приема-передачи, подтверждающего принятие банковской гарантии уполномоченным представителем </w:t>
      </w:r>
      <w:r w:rsidR="00DC7EE8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а.</w:t>
      </w:r>
    </w:p>
    <w:p w:rsidR="00AF0E81" w:rsidRPr="00AF0E81" w:rsidRDefault="00AF0E81" w:rsidP="00324FE1">
      <w:pPr>
        <w:widowControl w:val="0"/>
        <w:numPr>
          <w:ilvl w:val="1"/>
          <w:numId w:val="7"/>
        </w:numPr>
        <w:spacing w:after="0"/>
        <w:ind w:left="0" w:firstLine="709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 xml:space="preserve">В случае замены Исполнителем банковской гарантии ранее предоставленная банковская гарантия возвращается Исполнителю в течение 15 рабочих дней с даты получения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ом письменного запроса Исполнителя на возврат банковской гарантии, но не ранее предоставления Исполнителем новой предварительно согласованной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ом банковской гарантии</w:t>
      </w:r>
      <w:r w:rsidRPr="00AF0E81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</w:p>
    <w:p w:rsidR="00AF0E81" w:rsidRPr="007A0599" w:rsidRDefault="00AF0E81" w:rsidP="00324FE1">
      <w:pPr>
        <w:widowControl w:val="0"/>
        <w:numPr>
          <w:ilvl w:val="1"/>
          <w:numId w:val="7"/>
        </w:numPr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0599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0A3489" w:rsidRPr="007A05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0599">
        <w:rPr>
          <w:rFonts w:ascii="Times New Roman" w:hAnsi="Times New Roman"/>
          <w:sz w:val="28"/>
          <w:szCs w:val="28"/>
          <w:lang w:eastAsia="ru-RU"/>
        </w:rPr>
        <w:t xml:space="preserve">не предъявлял требования гаранту о платеже по банковской гарантии на возврат авансовых платежей, такая банковская гарантия подлежит возврату Исполнителю после погашения авансовых платежей в полном объеме в течение 15 рабочих дней с даты получения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7A0599">
        <w:rPr>
          <w:rFonts w:ascii="Times New Roman" w:hAnsi="Times New Roman"/>
          <w:sz w:val="28"/>
          <w:szCs w:val="28"/>
          <w:lang w:eastAsia="ru-RU"/>
        </w:rPr>
        <w:t xml:space="preserve">ом письменного запроса Исполнителя на возврат банковской гарантии при условии исполнения Исполнителем обязательств по предоставлению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7A0599">
        <w:rPr>
          <w:rFonts w:ascii="Times New Roman" w:hAnsi="Times New Roman"/>
          <w:sz w:val="28"/>
          <w:szCs w:val="28"/>
          <w:lang w:eastAsia="ru-RU"/>
        </w:rPr>
        <w:t>у банковской гарантии надлежащего исполнения обязательств.</w:t>
      </w:r>
      <w:proofErr w:type="gramEnd"/>
    </w:p>
    <w:p w:rsidR="00AF0E81" w:rsidRPr="00AF0E81" w:rsidRDefault="00AF0E81" w:rsidP="00324FE1">
      <w:pPr>
        <w:widowControl w:val="0"/>
        <w:numPr>
          <w:ilvl w:val="1"/>
          <w:numId w:val="7"/>
        </w:numPr>
        <w:shd w:val="clear" w:color="auto" w:fill="FFFFFF"/>
        <w:tabs>
          <w:tab w:val="left" w:pos="1701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Настоящим Стороны установили, что в случае предоставления Исполнителем новой банковской гарантии в порядке, предусмотренном Договором, новая банковская гарантия должна соответствовать требованиям, установленным организационно-распорядительными документами </w:t>
      </w:r>
      <w:r w:rsidRPr="00AF0E81">
        <w:rPr>
          <w:rFonts w:ascii="Times New Roman" w:hAnsi="Times New Roman"/>
          <w:sz w:val="28"/>
          <w:szCs w:val="28"/>
          <w:lang w:eastAsia="ru-RU"/>
        </w:rPr>
        <w:br/>
        <w:t>ОАО «ФСК ЕЭС», действующими на дату предоставления банковской гарантии.</w:t>
      </w:r>
    </w:p>
    <w:p w:rsidR="00AF0E81" w:rsidRDefault="00AF0E81" w:rsidP="00324FE1">
      <w:pPr>
        <w:widowControl w:val="0"/>
        <w:numPr>
          <w:ilvl w:val="1"/>
          <w:numId w:val="7"/>
        </w:numPr>
        <w:shd w:val="clear" w:color="auto" w:fill="FFFFFF"/>
        <w:tabs>
          <w:tab w:val="left" w:pos="1701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F0E81">
        <w:rPr>
          <w:rFonts w:ascii="Times New Roman" w:hAnsi="Times New Roman"/>
          <w:sz w:val="28"/>
          <w:szCs w:val="28"/>
          <w:lang w:eastAsia="ru-RU"/>
        </w:rPr>
        <w:t xml:space="preserve">Затраты на осуществление обеспечения обязательств Исполнителя по Договору производятся Исполнителем за счет собственных средств и не компенсируются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  <w:lang w:eastAsia="ru-RU"/>
        </w:rPr>
        <w:t>ом.</w:t>
      </w:r>
    </w:p>
    <w:p w:rsidR="0061016D" w:rsidRPr="00AF0E81" w:rsidRDefault="0061016D" w:rsidP="0061016D">
      <w:pPr>
        <w:widowControl w:val="0"/>
        <w:shd w:val="clear" w:color="auto" w:fill="FFFFFF"/>
        <w:tabs>
          <w:tab w:val="left" w:pos="1701"/>
        </w:tabs>
        <w:spacing w:after="0"/>
        <w:ind w:left="568"/>
        <w:rPr>
          <w:rFonts w:ascii="Times New Roman" w:hAnsi="Times New Roman"/>
          <w:sz w:val="28"/>
          <w:szCs w:val="28"/>
          <w:lang w:eastAsia="ru-RU"/>
        </w:rPr>
      </w:pPr>
    </w:p>
    <w:p w:rsidR="00AF0E81" w:rsidRPr="0061016D" w:rsidRDefault="00AF0E81" w:rsidP="0061016D">
      <w:pPr>
        <w:pStyle w:val="af8"/>
        <w:widowControl w:val="0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61016D">
        <w:rPr>
          <w:rFonts w:ascii="Times New Roman" w:hAnsi="Times New Roman"/>
          <w:b/>
          <w:sz w:val="28"/>
          <w:szCs w:val="28"/>
        </w:rPr>
        <w:t>ДЕЙСТВИЕ ДОГОВОРА</w:t>
      </w:r>
    </w:p>
    <w:p w:rsidR="0061016D" w:rsidRPr="0061016D" w:rsidRDefault="0061016D" w:rsidP="0061016D">
      <w:pPr>
        <w:pStyle w:val="af8"/>
        <w:widowControl w:val="0"/>
        <w:ind w:left="600"/>
        <w:rPr>
          <w:rFonts w:ascii="Times New Roman" w:hAnsi="Times New Roman"/>
          <w:b/>
          <w:sz w:val="28"/>
          <w:szCs w:val="28"/>
        </w:rPr>
      </w:pPr>
    </w:p>
    <w:p w:rsidR="00AF0E81" w:rsidRPr="00AF0E81" w:rsidRDefault="00AF0E81" w:rsidP="00324FE1">
      <w:pPr>
        <w:widowControl w:val="0"/>
        <w:numPr>
          <w:ilvl w:val="1"/>
          <w:numId w:val="17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Договор вступает в силу </w:t>
      </w:r>
      <w:proofErr w:type="gramStart"/>
      <w:r w:rsidRPr="00AF0E81">
        <w:rPr>
          <w:rFonts w:ascii="Times New Roman" w:hAnsi="Times New Roman"/>
          <w:sz w:val="28"/>
          <w:szCs w:val="28"/>
        </w:rPr>
        <w:t>с даты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его подписания и действует до полного исполнения Сторонами своих обязательств.</w:t>
      </w:r>
    </w:p>
    <w:p w:rsidR="00AF0E81" w:rsidRPr="00AF0E81" w:rsidRDefault="00AF0E81" w:rsidP="00324FE1">
      <w:pPr>
        <w:widowControl w:val="0"/>
        <w:numPr>
          <w:ilvl w:val="1"/>
          <w:numId w:val="17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Договор может быть изменен или расторгнут по соглашению Сторон. </w:t>
      </w:r>
    </w:p>
    <w:p w:rsidR="00AF0E81" w:rsidRPr="00AF0E81" w:rsidRDefault="000A3489" w:rsidP="00324FE1">
      <w:pPr>
        <w:widowControl w:val="0"/>
        <w:numPr>
          <w:ilvl w:val="1"/>
          <w:numId w:val="17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 </w:t>
      </w:r>
      <w:r w:rsidR="00AF0E81" w:rsidRPr="00AF0E81">
        <w:rPr>
          <w:rFonts w:ascii="Times New Roman" w:hAnsi="Times New Roman"/>
          <w:sz w:val="28"/>
          <w:szCs w:val="28"/>
        </w:rPr>
        <w:t xml:space="preserve">вправе в одностороннем порядке отказаться от исполнения Договора и потребовать его расторжения, письменно уведомив об этом Исполнителя за 30 календарных дней до предполагаемой даты расторжения Договора. При этом </w:t>
      </w:r>
      <w:r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 </w:t>
      </w:r>
      <w:r w:rsidR="00AF0E81" w:rsidRPr="00AF0E81">
        <w:rPr>
          <w:rFonts w:ascii="Times New Roman" w:hAnsi="Times New Roman"/>
          <w:sz w:val="28"/>
          <w:szCs w:val="28"/>
        </w:rPr>
        <w:t xml:space="preserve">обязан оплатить фактически  понесенные Исполнителем расходы на выполненные и принятые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Генподрядчик</w:t>
      </w:r>
      <w:r w:rsidR="00AF0E81" w:rsidRPr="00AF0E81">
        <w:rPr>
          <w:rFonts w:ascii="Times New Roman" w:hAnsi="Times New Roman"/>
          <w:sz w:val="28"/>
          <w:szCs w:val="28"/>
        </w:rPr>
        <w:t>ом по Договору работы.</w:t>
      </w:r>
    </w:p>
    <w:p w:rsidR="00AF0E81" w:rsidRPr="00AF0E81" w:rsidRDefault="00AF0E81" w:rsidP="00324FE1">
      <w:pPr>
        <w:widowControl w:val="0"/>
        <w:numPr>
          <w:ilvl w:val="1"/>
          <w:numId w:val="17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Исполнитель вправе в одностороннем порядке потребовать расторжения Договора, уведомив об этом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а за 30 календарных дней до предполагаемой даты расторжения Договора, в случае уклонения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а от оплаты надлежащим образом выполненных и принятых работ. Для целей настоящего пункта уклонение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а от оплаты работ подразумевает, что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="000A3489">
        <w:rPr>
          <w:rFonts w:ascii="Times New Roman" w:hAnsi="Times New Roman"/>
          <w:sz w:val="28"/>
          <w:szCs w:val="28"/>
        </w:rPr>
        <w:t xml:space="preserve"> </w:t>
      </w:r>
      <w:r w:rsidR="007A0599">
        <w:rPr>
          <w:rFonts w:ascii="Times New Roman" w:hAnsi="Times New Roman"/>
          <w:sz w:val="28"/>
          <w:szCs w:val="28"/>
        </w:rPr>
        <w:t>по истечении 30 (тридцати)</w:t>
      </w:r>
      <w:r w:rsidRPr="00AF0E81">
        <w:rPr>
          <w:rFonts w:ascii="Times New Roman" w:hAnsi="Times New Roman"/>
          <w:sz w:val="28"/>
          <w:szCs w:val="28"/>
        </w:rPr>
        <w:t xml:space="preserve"> календарных дней после подтвержденного Исполнителем факта представления надлежаще оформленных оригиналов первичных документов и подписания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ом Акта о приемке выполненных работ по форме КС-2 не производит оплату этих работ.</w:t>
      </w:r>
    </w:p>
    <w:p w:rsidR="00AF0E81" w:rsidRPr="0061016D" w:rsidRDefault="00AF0E81" w:rsidP="0061016D">
      <w:pPr>
        <w:pStyle w:val="af8"/>
        <w:widowControl w:val="0"/>
        <w:numPr>
          <w:ilvl w:val="0"/>
          <w:numId w:val="18"/>
        </w:numPr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61016D">
        <w:rPr>
          <w:rFonts w:ascii="Times New Roman" w:hAnsi="Times New Roman"/>
          <w:b/>
          <w:bCs/>
          <w:snapToGrid w:val="0"/>
          <w:sz w:val="28"/>
          <w:szCs w:val="28"/>
        </w:rPr>
        <w:t>КОНФИДЕНЦИАЛЬНОСТЬ</w:t>
      </w:r>
    </w:p>
    <w:p w:rsidR="0061016D" w:rsidRPr="0061016D" w:rsidRDefault="0061016D" w:rsidP="0061016D">
      <w:pPr>
        <w:pStyle w:val="af8"/>
        <w:widowControl w:val="0"/>
        <w:ind w:left="600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AF0E81" w:rsidRPr="00AF0E81" w:rsidRDefault="00AF0E81" w:rsidP="00324FE1">
      <w:pPr>
        <w:widowControl w:val="0"/>
        <w:numPr>
          <w:ilvl w:val="1"/>
          <w:numId w:val="18"/>
        </w:numPr>
        <w:tabs>
          <w:tab w:val="left" w:pos="709"/>
        </w:tabs>
        <w:spacing w:after="0"/>
        <w:ind w:left="0" w:firstLine="709"/>
        <w:rPr>
          <w:rFonts w:ascii="Times New Roman" w:hAnsi="Times New Roman"/>
          <w:bCs/>
          <w:snapToGrid w:val="0"/>
          <w:sz w:val="28"/>
          <w:szCs w:val="28"/>
        </w:rPr>
      </w:pPr>
      <w:r w:rsidRPr="00AF0E81">
        <w:rPr>
          <w:rFonts w:ascii="Times New Roman" w:hAnsi="Times New Roman"/>
          <w:bCs/>
          <w:snapToGrid w:val="0"/>
          <w:sz w:val="28"/>
          <w:szCs w:val="28"/>
        </w:rPr>
        <w:t>Стороны обязуются обеспечить конфиденциальность сведений, касающихся предмета и условий Договора, хода его исполнения и полученных результатов, а также любой информации и документации, представленной одной Стороной другой напрямую или опосредованно в связи с Договором, независимо от того, когда была представлена такая информация: до, в процессе или по истечении срока действия Договора.</w:t>
      </w:r>
    </w:p>
    <w:p w:rsidR="00AF0E81" w:rsidRPr="00AF0E81" w:rsidRDefault="00AF0E81" w:rsidP="00324FE1">
      <w:pPr>
        <w:widowControl w:val="0"/>
        <w:numPr>
          <w:ilvl w:val="1"/>
          <w:numId w:val="18"/>
        </w:numPr>
        <w:tabs>
          <w:tab w:val="left" w:pos="709"/>
        </w:tabs>
        <w:spacing w:after="0"/>
        <w:ind w:left="0" w:firstLine="709"/>
        <w:rPr>
          <w:rFonts w:ascii="Times New Roman" w:hAnsi="Times New Roman"/>
          <w:bCs/>
          <w:snapToGrid w:val="0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Исполнитель при завершении обязательств по Договору обязан удалить всю конфиденциальную информацию из всех своих компьютеров и других электронных банков информации, а также уничтожить все копии и выписки, которые были сделаны на основе конфиденциальных документов. При этом режим конфиденциальности на информацию, к которой Исполнитель получил доступ сохраняется в течение 5 лет </w:t>
      </w:r>
      <w:proofErr w:type="gramStart"/>
      <w:r w:rsidRPr="00AF0E81">
        <w:rPr>
          <w:rFonts w:ascii="Times New Roman" w:hAnsi="Times New Roman"/>
          <w:sz w:val="28"/>
          <w:szCs w:val="28"/>
        </w:rPr>
        <w:t>с даты прекращения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Договора.</w:t>
      </w:r>
    </w:p>
    <w:p w:rsidR="00AF0E81" w:rsidRPr="00AF0E81" w:rsidRDefault="00AF0E81" w:rsidP="00324FE1">
      <w:pPr>
        <w:widowControl w:val="0"/>
        <w:numPr>
          <w:ilvl w:val="1"/>
          <w:numId w:val="18"/>
        </w:numPr>
        <w:tabs>
          <w:tab w:val="left" w:pos="709"/>
        </w:tabs>
        <w:spacing w:after="0"/>
        <w:ind w:left="0" w:firstLine="709"/>
        <w:rPr>
          <w:rFonts w:ascii="Times New Roman" w:hAnsi="Times New Roman"/>
          <w:bCs/>
          <w:snapToGrid w:val="0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Исполнитель должен проявлять надлежащую осмотрительность при обращении с информацией, к которой Исполнитель получает доступ в процессе выполнения работ по Договору, принимая во внимание статус Заказчика как естественной монополии и организации, выполняющей функции по обеспечению безопасности государства. </w:t>
      </w:r>
    </w:p>
    <w:p w:rsidR="00AF0E81" w:rsidRPr="0061016D" w:rsidRDefault="00AF0E81" w:rsidP="00324FE1">
      <w:pPr>
        <w:widowControl w:val="0"/>
        <w:numPr>
          <w:ilvl w:val="1"/>
          <w:numId w:val="18"/>
        </w:numPr>
        <w:tabs>
          <w:tab w:val="left" w:pos="709"/>
        </w:tabs>
        <w:spacing w:after="0"/>
        <w:ind w:left="0" w:firstLine="709"/>
        <w:rPr>
          <w:rFonts w:ascii="Times New Roman" w:hAnsi="Times New Roman"/>
          <w:bCs/>
          <w:snapToGrid w:val="0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F0E81">
        <w:rPr>
          <w:rFonts w:ascii="Times New Roman" w:hAnsi="Times New Roman"/>
          <w:sz w:val="28"/>
          <w:szCs w:val="28"/>
        </w:rPr>
        <w:t>случае</w:t>
      </w:r>
      <w:proofErr w:type="gramEnd"/>
      <w:r w:rsidRPr="00AF0E81">
        <w:rPr>
          <w:rFonts w:ascii="Times New Roman" w:hAnsi="Times New Roman"/>
          <w:sz w:val="28"/>
          <w:szCs w:val="28"/>
        </w:rPr>
        <w:t xml:space="preserve"> разглашения конфиденциальной информации, в том числе ее передачи третьим лицам, Исполнитель возмещает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 xml:space="preserve">у убытки, а также отвечает перед </w:t>
      </w:r>
      <w:r w:rsidR="000A3489">
        <w:rPr>
          <w:rFonts w:ascii="Times New Roman" w:hAnsi="Times New Roman"/>
          <w:sz w:val="28"/>
          <w:szCs w:val="28"/>
          <w:lang w:eastAsia="ru-RU"/>
        </w:rPr>
        <w:t>Генподрядчик</w:t>
      </w:r>
      <w:r w:rsidRPr="00AF0E81">
        <w:rPr>
          <w:rFonts w:ascii="Times New Roman" w:hAnsi="Times New Roman"/>
          <w:sz w:val="28"/>
          <w:szCs w:val="28"/>
        </w:rPr>
        <w:t>ом как за некачественное выполнение работ по Договору на протяжении всего срока его действия.</w:t>
      </w:r>
    </w:p>
    <w:p w:rsidR="0061016D" w:rsidRPr="00AF0E81" w:rsidRDefault="0061016D" w:rsidP="0061016D">
      <w:pPr>
        <w:widowControl w:val="0"/>
        <w:tabs>
          <w:tab w:val="left" w:pos="709"/>
        </w:tabs>
        <w:spacing w:after="0"/>
        <w:ind w:left="709"/>
        <w:rPr>
          <w:rFonts w:ascii="Times New Roman" w:hAnsi="Times New Roman"/>
          <w:bCs/>
          <w:snapToGrid w:val="0"/>
          <w:sz w:val="28"/>
          <w:szCs w:val="28"/>
        </w:rPr>
      </w:pPr>
    </w:p>
    <w:p w:rsidR="00AF0E81" w:rsidRDefault="00AF0E81" w:rsidP="00324FE1">
      <w:pPr>
        <w:widowControl w:val="0"/>
        <w:numPr>
          <w:ilvl w:val="0"/>
          <w:numId w:val="19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F0E8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61016D" w:rsidRPr="00AF0E81" w:rsidRDefault="0061016D" w:rsidP="0061016D">
      <w:pPr>
        <w:widowControl w:val="0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F0E81" w:rsidRPr="00AF0E81" w:rsidRDefault="00AF0E81" w:rsidP="00324FE1">
      <w:pPr>
        <w:widowControl w:val="0"/>
        <w:numPr>
          <w:ilvl w:val="1"/>
          <w:numId w:val="19"/>
        </w:numPr>
        <w:tabs>
          <w:tab w:val="left" w:pos="156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Во всем ином, не урегулированном в Договоре, Стороны руководствуются законодательством Российской Федерации.</w:t>
      </w:r>
    </w:p>
    <w:p w:rsidR="00AF0E81" w:rsidRPr="00AF0E81" w:rsidRDefault="00AF0E81" w:rsidP="00324FE1">
      <w:pPr>
        <w:widowControl w:val="0"/>
        <w:numPr>
          <w:ilvl w:val="1"/>
          <w:numId w:val="19"/>
        </w:numPr>
        <w:tabs>
          <w:tab w:val="left" w:pos="156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Стороны, заключая Договор, подтверждают применение к существующим между ними договорным отношениям подписанных ими соглашений, регламентов, протоколов.</w:t>
      </w:r>
    </w:p>
    <w:p w:rsidR="00AF0E81" w:rsidRPr="00AF0E81" w:rsidRDefault="00AF0E81" w:rsidP="00324FE1">
      <w:pPr>
        <w:widowControl w:val="0"/>
        <w:numPr>
          <w:ilvl w:val="1"/>
          <w:numId w:val="19"/>
        </w:numPr>
        <w:tabs>
          <w:tab w:val="left" w:pos="156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Любые изменения к Договору действительны при условии, если они совершены в письменной форме и подписаны Сторонами, если иное не предусмотрено Договором.</w:t>
      </w:r>
    </w:p>
    <w:p w:rsidR="00AF0E81" w:rsidRPr="00AF0E81" w:rsidRDefault="00AF0E81" w:rsidP="00324FE1">
      <w:pPr>
        <w:widowControl w:val="0"/>
        <w:numPr>
          <w:ilvl w:val="1"/>
          <w:numId w:val="19"/>
        </w:numPr>
        <w:tabs>
          <w:tab w:val="left" w:pos="156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lastRenderedPageBreak/>
        <w:t>Договор подписан в двух экземплярах, имеющих одинаковую юридическую силу, по одному для каждой из Сторон.</w:t>
      </w:r>
    </w:p>
    <w:p w:rsidR="00AF0E81" w:rsidRPr="00AF0E81" w:rsidRDefault="00AF0E81" w:rsidP="00324FE1">
      <w:pPr>
        <w:widowControl w:val="0"/>
        <w:numPr>
          <w:ilvl w:val="1"/>
          <w:numId w:val="19"/>
        </w:numPr>
        <w:tabs>
          <w:tab w:val="left" w:pos="156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Все приложения, указанные в тексте Договора, являются неотъемлемой частью Договора.  </w:t>
      </w:r>
    </w:p>
    <w:p w:rsidR="00AF0E81" w:rsidRPr="00AF0E81" w:rsidRDefault="00AF0E81" w:rsidP="00324FE1">
      <w:pPr>
        <w:widowControl w:val="0"/>
        <w:numPr>
          <w:ilvl w:val="1"/>
          <w:numId w:val="19"/>
        </w:numPr>
        <w:tabs>
          <w:tab w:val="left" w:pos="156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Приложения:</w:t>
      </w:r>
    </w:p>
    <w:p w:rsidR="00AF0E81" w:rsidRPr="00AF0E81" w:rsidRDefault="00421FE5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  <w:r w:rsidR="00AF0E81" w:rsidRPr="00AF0E81">
        <w:rPr>
          <w:rFonts w:ascii="Times New Roman" w:hAnsi="Times New Roman"/>
          <w:sz w:val="28"/>
          <w:szCs w:val="28"/>
        </w:rPr>
        <w:t xml:space="preserve"> Обоснования объемов и стоимости работ (для работ по ремонту</w:t>
      </w:r>
      <w:r w:rsidR="007133EB">
        <w:rPr>
          <w:rFonts w:ascii="Times New Roman" w:hAnsi="Times New Roman"/>
          <w:sz w:val="28"/>
          <w:szCs w:val="28"/>
        </w:rPr>
        <w:t xml:space="preserve"> объектов</w:t>
      </w:r>
      <w:r w:rsidR="00AF0E81" w:rsidRPr="00AF0E81">
        <w:rPr>
          <w:rFonts w:ascii="Times New Roman" w:hAnsi="Times New Roman"/>
          <w:sz w:val="28"/>
          <w:szCs w:val="28"/>
        </w:rPr>
        <w:t>).</w:t>
      </w:r>
    </w:p>
    <w:p w:rsidR="00AF0E81" w:rsidRPr="00AF0E81" w:rsidRDefault="00924D8F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2. </w:t>
      </w:r>
      <w:r w:rsidR="00AF0E81" w:rsidRPr="00AF0E81">
        <w:rPr>
          <w:rFonts w:ascii="Times New Roman" w:hAnsi="Times New Roman"/>
          <w:sz w:val="28"/>
          <w:szCs w:val="28"/>
        </w:rPr>
        <w:t>График выполнения работ.</w:t>
      </w:r>
    </w:p>
    <w:p w:rsidR="00AF0E81" w:rsidRPr="00AF0E81" w:rsidRDefault="00924D8F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="000A2C96">
        <w:rPr>
          <w:rFonts w:ascii="Times New Roman" w:hAnsi="Times New Roman"/>
          <w:sz w:val="28"/>
          <w:szCs w:val="28"/>
        </w:rPr>
        <w:t>. Форма</w:t>
      </w:r>
      <w:r w:rsidR="00AF0E81" w:rsidRPr="00AF0E81">
        <w:rPr>
          <w:rFonts w:ascii="Times New Roman" w:hAnsi="Times New Roman"/>
          <w:sz w:val="28"/>
          <w:szCs w:val="28"/>
        </w:rPr>
        <w:t xml:space="preserve"> технического акта сдачи-приемки выполненных работ.</w:t>
      </w:r>
    </w:p>
    <w:p w:rsidR="00AF0E81" w:rsidRDefault="00215D0D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4</w:t>
      </w:r>
      <w:r w:rsidR="00AF0E81" w:rsidRPr="00DF537F">
        <w:rPr>
          <w:rFonts w:ascii="Times New Roman" w:hAnsi="Times New Roman"/>
          <w:sz w:val="28"/>
          <w:szCs w:val="28"/>
          <w:lang w:eastAsia="ru-RU"/>
        </w:rPr>
        <w:t>. Форма банковской гарантии на возврат авансовых платежей.</w:t>
      </w:r>
    </w:p>
    <w:p w:rsidR="00BD6D8C" w:rsidRPr="00DF537F" w:rsidRDefault="00BD6D8C" w:rsidP="00324F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4а. Форма банковской гарантии на </w:t>
      </w:r>
      <w:r w:rsidRPr="00BD6D8C">
        <w:rPr>
          <w:rFonts w:ascii="Times New Roman" w:hAnsi="Times New Roman"/>
          <w:sz w:val="28"/>
          <w:szCs w:val="28"/>
          <w:lang w:eastAsia="ru-RU"/>
        </w:rPr>
        <w:t>обеспечение обязательств Исполнителя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0E81" w:rsidRPr="00AF0E81" w:rsidRDefault="00215D0D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  <w:r w:rsidR="00AF0E81" w:rsidRPr="00AF0E81">
        <w:rPr>
          <w:rFonts w:ascii="Times New Roman" w:hAnsi="Times New Roman"/>
          <w:sz w:val="28"/>
          <w:szCs w:val="28"/>
        </w:rPr>
        <w:t>. Техническое задание на выполнение работ.</w:t>
      </w:r>
    </w:p>
    <w:p w:rsidR="00AF0E81" w:rsidRDefault="00215D0D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  <w:r w:rsidR="00AF0E81" w:rsidRPr="00DF537F">
        <w:rPr>
          <w:rFonts w:ascii="Times New Roman" w:hAnsi="Times New Roman"/>
          <w:sz w:val="28"/>
          <w:szCs w:val="28"/>
        </w:rPr>
        <w:t>. Форма представления информации.</w:t>
      </w:r>
    </w:p>
    <w:p w:rsidR="004E21AB" w:rsidRDefault="004E21AB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7. Локальный сметный расчет</w:t>
      </w:r>
    </w:p>
    <w:p w:rsidR="00F34440" w:rsidRDefault="00F34440" w:rsidP="00324FE1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F0E81" w:rsidRPr="00AF0E81" w:rsidRDefault="00AF0E81" w:rsidP="00324FE1">
      <w:pPr>
        <w:widowControl w:val="0"/>
        <w:numPr>
          <w:ilvl w:val="0"/>
          <w:numId w:val="19"/>
        </w:numPr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AF0E81">
        <w:rPr>
          <w:rFonts w:ascii="Times New Roman" w:hAnsi="Times New Roman"/>
          <w:b/>
          <w:bCs/>
          <w:sz w:val="28"/>
          <w:szCs w:val="24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7"/>
        <w:gridCol w:w="4844"/>
      </w:tblGrid>
      <w:tr w:rsidR="00AF0E81" w:rsidRPr="00AF0E81" w:rsidTr="008E1DCC">
        <w:trPr>
          <w:trHeight w:val="1985"/>
        </w:trPr>
        <w:tc>
          <w:tcPr>
            <w:tcW w:w="4727" w:type="dxa"/>
          </w:tcPr>
          <w:p w:rsidR="00AF0E81" w:rsidRPr="00AF0E81" w:rsidRDefault="00AF0E81" w:rsidP="00324FE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F0E81">
              <w:rPr>
                <w:rFonts w:ascii="Times New Roman" w:hAnsi="Times New Roman"/>
                <w:sz w:val="28"/>
                <w:szCs w:val="24"/>
              </w:rPr>
              <w:tab/>
            </w:r>
            <w:r w:rsidRPr="00AF0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11"/>
            </w:tblGrid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lang w:val="en-US" w:bidi="en-US"/>
                    </w:rPr>
                  </w:pPr>
                  <w:r w:rsidRPr="000A3489">
                    <w:rPr>
                      <w:rFonts w:ascii="Times New Roman" w:hAnsi="Times New Roman"/>
                      <w:lang w:val="en-US" w:bidi="en-US"/>
                    </w:rPr>
                    <w:t>ОАО «Электросетьсервис ЕНЭС»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lang w:val="en-US" w:bidi="en-US"/>
                    </w:rPr>
                  </w:pPr>
                  <w:r w:rsidRPr="000A3489">
                    <w:rPr>
                      <w:rFonts w:ascii="Times New Roman" w:hAnsi="Times New Roman"/>
                      <w:b/>
                      <w:i/>
                      <w:lang w:val="en-US" w:bidi="en-US"/>
                    </w:rPr>
                    <w:t xml:space="preserve"> </w:t>
                  </w:r>
                  <w:proofErr w:type="spellStart"/>
                  <w:r w:rsidRPr="000A3489">
                    <w:rPr>
                      <w:rFonts w:ascii="Times New Roman" w:hAnsi="Times New Roman"/>
                      <w:b/>
                      <w:i/>
                      <w:lang w:val="en-US" w:bidi="en-US"/>
                    </w:rPr>
                    <w:t>Юридический</w:t>
                  </w:r>
                  <w:proofErr w:type="spellEnd"/>
                  <w:r w:rsidRPr="000A3489">
                    <w:rPr>
                      <w:rFonts w:ascii="Times New Roman" w:hAnsi="Times New Roman"/>
                      <w:b/>
                      <w:i/>
                      <w:lang w:val="en-US" w:bidi="en-US"/>
                    </w:rPr>
                    <w:t xml:space="preserve"> </w:t>
                  </w:r>
                  <w:proofErr w:type="spellStart"/>
                  <w:r w:rsidRPr="000A3489">
                    <w:rPr>
                      <w:rFonts w:ascii="Times New Roman" w:hAnsi="Times New Roman"/>
                      <w:b/>
                      <w:i/>
                      <w:lang w:val="en-US" w:bidi="en-US"/>
                    </w:rPr>
                    <w:t>адрес</w:t>
                  </w:r>
                  <w:proofErr w:type="spellEnd"/>
                  <w:r w:rsidRPr="000A3489">
                    <w:rPr>
                      <w:rFonts w:ascii="Times New Roman" w:hAnsi="Times New Roman"/>
                      <w:b/>
                      <w:i/>
                      <w:lang w:val="en-US" w:bidi="en-US"/>
                    </w:rPr>
                    <w:t>:</w:t>
                  </w:r>
                  <w:r w:rsidRPr="000A3489">
                    <w:rPr>
                      <w:rFonts w:ascii="Times New Roman" w:hAnsi="Times New Roman"/>
                      <w:lang w:val="en-US" w:bidi="en-US"/>
                    </w:rPr>
                    <w:t xml:space="preserve"> 115035, г. </w:t>
                  </w:r>
                  <w:proofErr w:type="spellStart"/>
                  <w:r w:rsidRPr="000A3489">
                    <w:rPr>
                      <w:rFonts w:ascii="Times New Roman" w:hAnsi="Times New Roman"/>
                      <w:lang w:val="en-US" w:bidi="en-US"/>
                    </w:rPr>
                    <w:t>Москва</w:t>
                  </w:r>
                  <w:proofErr w:type="spellEnd"/>
                  <w:r w:rsidRPr="000A3489">
                    <w:rPr>
                      <w:rFonts w:ascii="Times New Roman" w:hAnsi="Times New Roman"/>
                      <w:lang w:val="en-US" w:bidi="en-US"/>
                    </w:rPr>
                    <w:t xml:space="preserve">, 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lang w:val="en-US" w:bidi="en-US"/>
                    </w:rPr>
                  </w:pPr>
                  <w:proofErr w:type="spellStart"/>
                  <w:proofErr w:type="gramStart"/>
                  <w:r w:rsidRPr="000A3489">
                    <w:rPr>
                      <w:rFonts w:ascii="Times New Roman" w:hAnsi="Times New Roman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0A3489">
                    <w:rPr>
                      <w:rFonts w:ascii="Times New Roman" w:hAnsi="Times New Roman"/>
                      <w:lang w:val="en-US" w:bidi="en-US"/>
                    </w:rPr>
                    <w:t xml:space="preserve">. </w:t>
                  </w:r>
                  <w:proofErr w:type="spellStart"/>
                  <w:r w:rsidRPr="000A3489">
                    <w:rPr>
                      <w:rFonts w:ascii="Times New Roman" w:hAnsi="Times New Roman"/>
                      <w:lang w:val="en-US" w:bidi="en-US"/>
                    </w:rPr>
                    <w:t>Садовническая</w:t>
                  </w:r>
                  <w:proofErr w:type="spellEnd"/>
                  <w:r w:rsidRPr="000A3489">
                    <w:rPr>
                      <w:rFonts w:ascii="Times New Roman" w:hAnsi="Times New Roman"/>
                      <w:lang w:val="en-US" w:bidi="en-US"/>
                    </w:rPr>
                    <w:t xml:space="preserve">, д. 27, </w:t>
                  </w:r>
                  <w:proofErr w:type="spellStart"/>
                  <w:r w:rsidRPr="000A3489">
                    <w:rPr>
                      <w:rFonts w:ascii="Times New Roman" w:hAnsi="Times New Roman"/>
                      <w:lang w:val="en-US" w:bidi="en-US"/>
                    </w:rPr>
                    <w:t>стр</w:t>
                  </w:r>
                  <w:proofErr w:type="spellEnd"/>
                  <w:r w:rsidRPr="000A3489">
                    <w:rPr>
                      <w:rFonts w:ascii="Times New Roman" w:hAnsi="Times New Roman"/>
                      <w:lang w:val="en-US" w:bidi="en-US"/>
                    </w:rPr>
                    <w:t xml:space="preserve">. 8 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b/>
                      <w:i/>
                      <w:color w:val="000000"/>
                      <w:lang w:val="en-US" w:bidi="en-US"/>
                    </w:rPr>
                  </w:pPr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val="en-US" w:bidi="en-US"/>
                    </w:rPr>
                    <w:t xml:space="preserve"> </w:t>
                  </w:r>
                  <w:proofErr w:type="spellStart"/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val="en-US" w:bidi="en-US"/>
                    </w:rPr>
                    <w:t>Адрес</w:t>
                  </w:r>
                  <w:proofErr w:type="spellEnd"/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val="en-US" w:bidi="en-US"/>
                    </w:rPr>
                    <w:t xml:space="preserve"> </w:t>
                  </w:r>
                  <w:proofErr w:type="spellStart"/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val="en-US" w:bidi="en-US"/>
                    </w:rPr>
                    <w:t>для</w:t>
                  </w:r>
                  <w:proofErr w:type="spellEnd"/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val="en-US" w:bidi="en-US"/>
                    </w:rPr>
                    <w:t xml:space="preserve"> </w:t>
                  </w:r>
                  <w:proofErr w:type="spellStart"/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val="en-US" w:bidi="en-US"/>
                    </w:rPr>
                    <w:t>корреспонденции</w:t>
                  </w:r>
                  <w:proofErr w:type="spellEnd"/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val="en-US" w:bidi="en-US"/>
                    </w:rPr>
                    <w:t>: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val="en-US" w:bidi="en-US"/>
                    </w:rPr>
                  </w:pPr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115035</w:t>
                  </w:r>
                  <w:proofErr w:type="gramStart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,г.Москва</w:t>
                  </w:r>
                  <w:proofErr w:type="gramEnd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, а/я 45.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val="en-US" w:bidi="en-US"/>
                    </w:rPr>
                  </w:pPr>
                  <w:proofErr w:type="spellStart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Тел</w:t>
                  </w:r>
                  <w:proofErr w:type="spellEnd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 xml:space="preserve">.: 957-29-38, 710-91-91, </w:t>
                  </w:r>
                  <w:proofErr w:type="spellStart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Факс</w:t>
                  </w:r>
                  <w:proofErr w:type="spellEnd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: 953-41-41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val="en-US" w:bidi="en-US"/>
                    </w:rPr>
                  </w:pPr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ИНН 7705825187 КПП 770501001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val="en-US" w:bidi="en-US"/>
                    </w:rPr>
                  </w:pPr>
                  <w:proofErr w:type="spellStart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Код</w:t>
                  </w:r>
                  <w:proofErr w:type="spellEnd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 xml:space="preserve"> ОКПО:84716711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val="en-US" w:bidi="en-US"/>
                    </w:rPr>
                  </w:pPr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ОГРН 1087746060676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i/>
                      <w:color w:val="000000"/>
                      <w:lang w:val="en-US" w:bidi="en-US"/>
                    </w:rPr>
                  </w:pPr>
                  <w:proofErr w:type="spellStart"/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val="en-US" w:bidi="en-US"/>
                    </w:rPr>
                    <w:t>Реквизиты</w:t>
                  </w:r>
                  <w:proofErr w:type="spellEnd"/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val="en-US" w:bidi="en-US"/>
                    </w:rPr>
                    <w:t xml:space="preserve"> </w:t>
                  </w:r>
                  <w:proofErr w:type="spellStart"/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val="en-US" w:bidi="en-US"/>
                    </w:rPr>
                    <w:t>банка</w:t>
                  </w:r>
                  <w:proofErr w:type="spellEnd"/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val="en-US" w:bidi="en-US"/>
                    </w:rPr>
                    <w:t>: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val="en-US" w:bidi="en-US"/>
                    </w:rPr>
                  </w:pPr>
                  <w:proofErr w:type="gramStart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р/</w:t>
                  </w:r>
                  <w:proofErr w:type="spellStart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сч</w:t>
                  </w:r>
                  <w:proofErr w:type="spellEnd"/>
                  <w:proofErr w:type="gramEnd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. 40702810938120026169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color w:val="000000"/>
                      <w:lang w:bidi="en-US"/>
                    </w:rPr>
                    <w:t>в Московском банке Сбербанка России ОАО, г. Москва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color w:val="000000"/>
                      <w:lang w:bidi="en-US"/>
                    </w:rPr>
                    <w:t>к/</w:t>
                  </w:r>
                  <w:proofErr w:type="spellStart"/>
                  <w:r w:rsidRPr="000A3489">
                    <w:rPr>
                      <w:rFonts w:ascii="Times New Roman" w:hAnsi="Times New Roman"/>
                      <w:color w:val="000000"/>
                      <w:lang w:bidi="en-US"/>
                    </w:rPr>
                    <w:t>сч</w:t>
                  </w:r>
                  <w:proofErr w:type="spellEnd"/>
                  <w:r w:rsidRPr="000A3489">
                    <w:rPr>
                      <w:rFonts w:ascii="Times New Roman" w:hAnsi="Times New Roman"/>
                      <w:color w:val="000000"/>
                      <w:lang w:bidi="en-US"/>
                    </w:rPr>
                    <w:t>. 30101810400000000225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color w:val="000000"/>
                      <w:lang w:bidi="en-US"/>
                    </w:rPr>
                    <w:t>БИК 044525225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lang w:bidi="en-US"/>
                    </w:rPr>
                    <w:t xml:space="preserve">Филиал ОАО «Электросетьсервис ЕНЭС»  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lang w:bidi="en-US"/>
                    </w:rPr>
                    <w:t>Новосибирская СПБ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b/>
                      <w:i/>
                      <w:color w:val="000000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bidi="en-US"/>
                    </w:rPr>
                    <w:t xml:space="preserve">Адрес местонахождения: </w:t>
                  </w:r>
                </w:p>
                <w:p w:rsid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bidi="en-US"/>
                    </w:rPr>
                    <w:t>6</w:t>
                  </w:r>
                  <w:r w:rsidRPr="000A3489">
                    <w:rPr>
                      <w:rFonts w:ascii="Times New Roman" w:hAnsi="Times New Roman"/>
                      <w:lang w:bidi="en-US"/>
                    </w:rPr>
                    <w:t xml:space="preserve">30126, г. Новосибирск, 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lang w:bidi="en-US"/>
                    </w:rPr>
                  </w:pPr>
                  <w:proofErr w:type="spellStart"/>
                  <w:r w:rsidRPr="000A3489">
                    <w:rPr>
                      <w:rFonts w:ascii="Times New Roman" w:hAnsi="Times New Roman"/>
                      <w:lang w:bidi="en-US"/>
                    </w:rPr>
                    <w:t>мкр</w:t>
                  </w:r>
                  <w:proofErr w:type="spellEnd"/>
                  <w:r w:rsidRPr="000A3489">
                    <w:rPr>
                      <w:rFonts w:ascii="Times New Roman" w:hAnsi="Times New Roman"/>
                      <w:lang w:bidi="en-US"/>
                    </w:rPr>
                    <w:t>. Зеленый бор, д.7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b/>
                      <w:i/>
                      <w:color w:val="000000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bidi="en-US"/>
                    </w:rPr>
                    <w:t>Адрес для корреспонденции:</w:t>
                  </w:r>
                </w:p>
                <w:p w:rsid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lang w:bidi="en-US"/>
                    </w:rPr>
                    <w:t xml:space="preserve"> 630126, г. Новосибирск, 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lang w:bidi="en-US"/>
                    </w:rPr>
                  </w:pPr>
                  <w:proofErr w:type="spellStart"/>
                  <w:r w:rsidRPr="000A3489">
                    <w:rPr>
                      <w:rFonts w:ascii="Times New Roman" w:hAnsi="Times New Roman"/>
                      <w:lang w:bidi="en-US"/>
                    </w:rPr>
                    <w:t>мкр</w:t>
                  </w:r>
                  <w:proofErr w:type="spellEnd"/>
                  <w:r w:rsidRPr="000A3489">
                    <w:rPr>
                      <w:rFonts w:ascii="Times New Roman" w:hAnsi="Times New Roman"/>
                      <w:lang w:bidi="en-US"/>
                    </w:rPr>
                    <w:t xml:space="preserve"> Зеленый бор, д. 7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lang w:bidi="en-US"/>
                    </w:rPr>
                    <w:t>Тел/факс: (383) 269-23-00, 269-95-15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color w:val="000000"/>
                      <w:lang w:bidi="en-US"/>
                    </w:rPr>
                    <w:t>ИНН 7705825187 КПП 540543001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i/>
                      <w:color w:val="000000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b/>
                      <w:i/>
                      <w:color w:val="000000"/>
                      <w:lang w:bidi="en-US"/>
                    </w:rPr>
                    <w:t>Реквизиты банка: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bidi="en-US"/>
                    </w:rPr>
                  </w:pPr>
                  <w:proofErr w:type="gramStart"/>
                  <w:r w:rsidRPr="000A3489">
                    <w:rPr>
                      <w:rFonts w:ascii="Times New Roman" w:hAnsi="Times New Roman"/>
                      <w:color w:val="000000"/>
                      <w:lang w:bidi="en-US"/>
                    </w:rPr>
                    <w:t>р</w:t>
                  </w:r>
                  <w:proofErr w:type="gramEnd"/>
                  <w:r w:rsidRPr="000A3489">
                    <w:rPr>
                      <w:rFonts w:ascii="Times New Roman" w:hAnsi="Times New Roman"/>
                      <w:color w:val="000000"/>
                      <w:lang w:bidi="en-US"/>
                    </w:rPr>
                    <w:t>/</w:t>
                  </w:r>
                  <w:proofErr w:type="spellStart"/>
                  <w:r w:rsidRPr="000A3489">
                    <w:rPr>
                      <w:rFonts w:ascii="Times New Roman" w:hAnsi="Times New Roman"/>
                      <w:color w:val="000000"/>
                      <w:lang w:bidi="en-US"/>
                    </w:rPr>
                    <w:t>сч</w:t>
                  </w:r>
                  <w:proofErr w:type="spellEnd"/>
                  <w:r w:rsidRPr="000A3489">
                    <w:rPr>
                      <w:rFonts w:ascii="Times New Roman" w:hAnsi="Times New Roman"/>
                      <w:color w:val="000000"/>
                      <w:lang w:bidi="en-US"/>
                    </w:rPr>
                    <w:t>. 40702810938120026169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bidi="en-US"/>
                    </w:rPr>
                  </w:pPr>
                  <w:r w:rsidRPr="000A3489">
                    <w:rPr>
                      <w:rFonts w:ascii="Times New Roman" w:hAnsi="Times New Roman"/>
                      <w:color w:val="000000"/>
                      <w:lang w:bidi="en-US"/>
                    </w:rPr>
                    <w:t>в Московском банке Сбербанка России ОАО, г. Москва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val="en-US" w:bidi="en-US"/>
                    </w:rPr>
                  </w:pPr>
                  <w:proofErr w:type="gramStart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к/</w:t>
                  </w:r>
                  <w:proofErr w:type="spellStart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сч</w:t>
                  </w:r>
                  <w:proofErr w:type="spellEnd"/>
                  <w:proofErr w:type="gramEnd"/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. 30101810400000000225</w:t>
                  </w:r>
                </w:p>
                <w:p w:rsidR="000A3489" w:rsidRPr="000A3489" w:rsidRDefault="000A3489" w:rsidP="000A348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lang w:val="en-US" w:bidi="en-US"/>
                    </w:rPr>
                  </w:pPr>
                  <w:r w:rsidRPr="000A3489">
                    <w:rPr>
                      <w:rFonts w:ascii="Times New Roman" w:hAnsi="Times New Roman"/>
                      <w:color w:val="000000"/>
                      <w:lang w:val="en-US" w:bidi="en-US"/>
                    </w:rPr>
                    <w:t>БИК 044525225</w:t>
                  </w:r>
                </w:p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3489" w:rsidRPr="000A3489" w:rsidRDefault="000A3489" w:rsidP="000A348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3489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 xml:space="preserve">Директор филиала </w:t>
                  </w:r>
                </w:p>
                <w:p w:rsidR="000A3489" w:rsidRPr="000A3489" w:rsidRDefault="000A3489" w:rsidP="000A348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3489">
                    <w:rPr>
                      <w:rFonts w:ascii="Times New Roman" w:hAnsi="Times New Roman"/>
                      <w:sz w:val="18"/>
                      <w:szCs w:val="18"/>
                    </w:rPr>
                    <w:t>ОАО «Электросетьсервис ЕНЭС»</w:t>
                  </w:r>
                </w:p>
                <w:p w:rsidR="000A3489" w:rsidRPr="000A3489" w:rsidRDefault="000A3489" w:rsidP="000A348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3489">
                    <w:rPr>
                      <w:rFonts w:ascii="Times New Roman" w:hAnsi="Times New Roman"/>
                      <w:sz w:val="18"/>
                      <w:szCs w:val="18"/>
                    </w:rPr>
                    <w:t>Новосибирская СПБ</w:t>
                  </w:r>
                </w:p>
                <w:p w:rsidR="000A3489" w:rsidRPr="000A3489" w:rsidRDefault="000A3489" w:rsidP="000A348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3489">
                    <w:rPr>
                      <w:rFonts w:ascii="Times New Roman" w:hAnsi="Times New Roman"/>
                      <w:sz w:val="18"/>
                      <w:szCs w:val="18"/>
                    </w:rPr>
                    <w:t>_______________________/Р.С. Арбузов</w:t>
                  </w:r>
                </w:p>
                <w:p w:rsidR="00B55E3B" w:rsidRPr="00E47498" w:rsidRDefault="000A3489" w:rsidP="000A348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0A3489">
                    <w:rPr>
                      <w:rFonts w:ascii="Times New Roman" w:hAnsi="Times New Roman"/>
                      <w:sz w:val="18"/>
                      <w:szCs w:val="18"/>
                    </w:rPr>
                    <w:t>м.п</w:t>
                  </w:r>
                  <w:proofErr w:type="spellEnd"/>
                  <w:r w:rsidRPr="000A3489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Pr="000A3489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rPr>
                <w:trHeight w:val="312"/>
              </w:trPr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E47498" w:rsidRDefault="00B55E3B" w:rsidP="00E258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B55E3B" w:rsidRDefault="00B55E3B" w:rsidP="00E474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E3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B55E3B" w:rsidRDefault="00B55E3B" w:rsidP="00E258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B55E3B" w:rsidRDefault="00B55E3B" w:rsidP="00E258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B55E3B" w:rsidRDefault="00B55E3B" w:rsidP="00E258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B55E3B" w:rsidRDefault="00B55E3B" w:rsidP="00E258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5E3B" w:rsidRPr="00B55E3B" w:rsidTr="00E25898"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3B" w:rsidRPr="00B55E3B" w:rsidRDefault="00B55E3B" w:rsidP="00E258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F0E81" w:rsidRPr="00AF0E81" w:rsidRDefault="00AF0E81" w:rsidP="00324FE1">
            <w:pPr>
              <w:widowControl w:val="0"/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AF0E81" w:rsidRPr="00AF0E81" w:rsidRDefault="00AF0E81" w:rsidP="00324FE1">
            <w:pPr>
              <w:widowControl w:val="0"/>
              <w:spacing w:after="0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0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Исполнитель:</w:t>
            </w:r>
          </w:p>
          <w:p w:rsidR="00720F93" w:rsidRDefault="00720F93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FFE" w:rsidRDefault="00597FFE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7498" w:rsidRDefault="00E47498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FFE" w:rsidRDefault="00597FFE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FFE" w:rsidRDefault="00597FFE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FFE" w:rsidRDefault="00597FFE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FFE" w:rsidRDefault="00597FFE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FFE" w:rsidRDefault="00597FFE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FFE" w:rsidRDefault="00597FFE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FFE" w:rsidRDefault="00597FFE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F93" w:rsidRDefault="00720F93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F93" w:rsidRDefault="00720F93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F93" w:rsidRDefault="00720F93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684F" w:rsidRDefault="0065684F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684F" w:rsidRDefault="0065684F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684F" w:rsidRDefault="0065684F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684F" w:rsidRDefault="0065684F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F93" w:rsidRDefault="00720F93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F93" w:rsidRDefault="00720F93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16D" w:rsidRDefault="0061016D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16D" w:rsidRDefault="0061016D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16D" w:rsidRDefault="0061016D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16D" w:rsidRDefault="0061016D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89" w:rsidRDefault="000A3489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89" w:rsidRDefault="000A3489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89" w:rsidRDefault="000A3489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89" w:rsidRDefault="000A3489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89" w:rsidRDefault="000A3489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89" w:rsidRDefault="000A3489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89" w:rsidRDefault="000A3489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F93" w:rsidRDefault="00720F93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F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____________________</w:t>
            </w:r>
            <w:r w:rsidR="00597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7FFE" w:rsidRDefault="00597FFE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F93" w:rsidRDefault="00720F93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F93" w:rsidRPr="00720F93" w:rsidRDefault="00720F93" w:rsidP="00720F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F9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97F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="00B14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97F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r w:rsidR="00B14ED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97FFE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  <w:r w:rsidRPr="00720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F0E81" w:rsidRPr="00AF0E81" w:rsidRDefault="00AF0E81" w:rsidP="00324FE1">
            <w:pPr>
              <w:widowControl w:val="0"/>
              <w:tabs>
                <w:tab w:val="left" w:pos="900"/>
              </w:tabs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E81" w:rsidRPr="00AF0E81" w:rsidRDefault="00AF0E81" w:rsidP="00324FE1">
      <w:pPr>
        <w:widowControl w:val="0"/>
        <w:rPr>
          <w:rFonts w:ascii="Times New Roman" w:hAnsi="Times New Roman"/>
          <w:lang w:eastAsia="ru-RU"/>
        </w:rPr>
        <w:sectPr w:rsidR="00AF0E81" w:rsidRPr="00AF0E81" w:rsidSect="0018459B">
          <w:headerReference w:type="even" r:id="rId9"/>
          <w:headerReference w:type="default" r:id="rId10"/>
          <w:pgSz w:w="11907" w:h="16840" w:code="9"/>
          <w:pgMar w:top="851" w:right="709" w:bottom="851" w:left="1701" w:header="709" w:footer="709" w:gutter="0"/>
          <w:cols w:space="708"/>
          <w:titlePg/>
          <w:docGrid w:linePitch="381"/>
        </w:sectPr>
      </w:pPr>
    </w:p>
    <w:tbl>
      <w:tblPr>
        <w:tblW w:w="5514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102"/>
        <w:gridCol w:w="477"/>
        <w:gridCol w:w="106"/>
        <w:gridCol w:w="468"/>
        <w:gridCol w:w="175"/>
        <w:gridCol w:w="857"/>
        <w:gridCol w:w="293"/>
        <w:gridCol w:w="183"/>
        <w:gridCol w:w="2213"/>
        <w:gridCol w:w="64"/>
        <w:gridCol w:w="394"/>
        <w:gridCol w:w="188"/>
        <w:gridCol w:w="82"/>
        <w:gridCol w:w="559"/>
        <w:gridCol w:w="188"/>
        <w:gridCol w:w="362"/>
        <w:gridCol w:w="128"/>
        <w:gridCol w:w="302"/>
        <w:gridCol w:w="596"/>
        <w:gridCol w:w="206"/>
        <w:gridCol w:w="472"/>
        <w:gridCol w:w="142"/>
        <w:gridCol w:w="334"/>
        <w:gridCol w:w="568"/>
        <w:gridCol w:w="531"/>
        <w:gridCol w:w="298"/>
        <w:gridCol w:w="728"/>
        <w:gridCol w:w="224"/>
        <w:gridCol w:w="847"/>
        <w:gridCol w:w="105"/>
        <w:gridCol w:w="953"/>
        <w:gridCol w:w="50"/>
        <w:gridCol w:w="1058"/>
        <w:gridCol w:w="939"/>
        <w:gridCol w:w="133"/>
        <w:gridCol w:w="678"/>
        <w:gridCol w:w="426"/>
        <w:gridCol w:w="559"/>
        <w:gridCol w:w="18"/>
        <w:gridCol w:w="948"/>
        <w:gridCol w:w="834"/>
        <w:gridCol w:w="128"/>
        <w:gridCol w:w="719"/>
        <w:gridCol w:w="266"/>
        <w:gridCol w:w="357"/>
        <w:gridCol w:w="403"/>
        <w:gridCol w:w="192"/>
        <w:gridCol w:w="357"/>
        <w:gridCol w:w="486"/>
        <w:gridCol w:w="119"/>
        <w:gridCol w:w="357"/>
        <w:gridCol w:w="376"/>
        <w:gridCol w:w="252"/>
        <w:gridCol w:w="105"/>
      </w:tblGrid>
      <w:tr w:rsidR="00EB4E9F" w:rsidRPr="00AF0E81" w:rsidTr="00EB4E9F">
        <w:trPr>
          <w:gridAfter w:val="5"/>
          <w:wAfter w:w="264" w:type="pct"/>
          <w:trHeight w:val="80"/>
        </w:trPr>
        <w:tc>
          <w:tcPr>
            <w:tcW w:w="106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E81" w:rsidRPr="00AF0E81" w:rsidTr="00EB4E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2" w:type="pct"/>
          <w:wAfter w:w="80" w:type="pct"/>
          <w:trHeight w:val="322"/>
        </w:trPr>
        <w:tc>
          <w:tcPr>
            <w:tcW w:w="127" w:type="pct"/>
            <w:gridSpan w:val="2"/>
          </w:tcPr>
          <w:p w:rsidR="00AF0E81" w:rsidRPr="00AF0E81" w:rsidRDefault="00AF0E81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9" w:type="pct"/>
            <w:gridSpan w:val="2"/>
          </w:tcPr>
          <w:p w:rsidR="00AF0E81" w:rsidRPr="00AF0E81" w:rsidRDefault="00AF0E81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1" w:type="pct"/>
            <w:gridSpan w:val="3"/>
          </w:tcPr>
          <w:p w:rsidR="00AF0E81" w:rsidRPr="00AF0E81" w:rsidRDefault="00AF0E81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341" w:type="pct"/>
            <w:gridSpan w:val="44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F0E81" w:rsidRPr="00AF0E81" w:rsidRDefault="00D256A8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Приложение 1.</w:t>
            </w:r>
            <w:r w:rsidR="00AF0E81" w:rsidRPr="00AF0E81">
              <w:rPr>
                <w:rFonts w:ascii="Times New Roman" w:hAnsi="Times New Roman"/>
                <w:bCs/>
                <w:lang w:eastAsia="ru-RU"/>
              </w:rPr>
              <w:t xml:space="preserve"> к Договору</w:t>
            </w:r>
          </w:p>
          <w:p w:rsidR="00AF0E81" w:rsidRPr="00AF0E81" w:rsidRDefault="00AF0E81" w:rsidP="0099148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AF0E81"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7FFE">
              <w:rPr>
                <w:rFonts w:ascii="Times New Roman" w:hAnsi="Times New Roman"/>
                <w:bCs/>
                <w:lang w:eastAsia="ru-RU"/>
              </w:rPr>
              <w:t xml:space="preserve">                От  </w:t>
            </w:r>
            <w:r w:rsidRPr="00AF0E81">
              <w:rPr>
                <w:rFonts w:ascii="Times New Roman" w:hAnsi="Times New Roman"/>
                <w:bCs/>
                <w:lang w:eastAsia="ru-RU"/>
              </w:rPr>
              <w:t xml:space="preserve"> № ____</w:t>
            </w:r>
          </w:p>
        </w:tc>
      </w:tr>
      <w:tr w:rsidR="00AF0E81" w:rsidRPr="00AF0E81" w:rsidTr="00EB4E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2" w:type="pct"/>
          <w:wAfter w:w="80" w:type="pct"/>
          <w:trHeight w:val="391"/>
        </w:trPr>
        <w:tc>
          <w:tcPr>
            <w:tcW w:w="127" w:type="pct"/>
            <w:gridSpan w:val="2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9" w:type="pct"/>
            <w:gridSpan w:val="2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91" w:type="pct"/>
            <w:gridSpan w:val="3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341" w:type="pct"/>
            <w:gridSpan w:val="44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b/>
                <w:bCs/>
                <w:sz w:val="24"/>
                <w:lang w:eastAsia="ru-RU"/>
              </w:rPr>
              <w:t>Обоснование объема и стоимости работ по ремонту Объектов.</w:t>
            </w:r>
          </w:p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4E9F" w:rsidRPr="00AF0E81" w:rsidTr="00EB4E9F">
        <w:trPr>
          <w:gridAfter w:val="2"/>
          <w:wAfter w:w="80" w:type="pct"/>
          <w:trHeight w:val="285"/>
        </w:trPr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ТОиР</w:t>
            </w:r>
          </w:p>
        </w:tc>
        <w:tc>
          <w:tcPr>
            <w:tcW w:w="5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E81" w:rsidRPr="00AF0E81" w:rsidRDefault="00EB4E9F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="00AF0E81"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E9F" w:rsidRPr="00AF0E81" w:rsidTr="00EB4E9F">
        <w:trPr>
          <w:gridAfter w:val="2"/>
          <w:wAfter w:w="80" w:type="pct"/>
          <w:trHeight w:val="315"/>
        </w:trPr>
        <w:tc>
          <w:tcPr>
            <w:tcW w:w="28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Наименование*</w:t>
            </w:r>
          </w:p>
        </w:tc>
        <w:tc>
          <w:tcPr>
            <w:tcW w:w="181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МЭС/ПМЭС</w:t>
            </w:r>
          </w:p>
        </w:tc>
        <w:tc>
          <w:tcPr>
            <w:tcW w:w="1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ind w:left="-110" w:right="-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ПС/</w:t>
            </w:r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Диспет-черское</w:t>
            </w:r>
            <w:proofErr w:type="spellEnd"/>
            <w:proofErr w:type="gramEnd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стои-мость</w:t>
            </w:r>
            <w:proofErr w:type="spellEnd"/>
            <w:proofErr w:type="gramEnd"/>
            <w:r w:rsidR="00344C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</w:t>
            </w:r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материа-лы</w:t>
            </w:r>
            <w:proofErr w:type="spellEnd"/>
            <w:proofErr w:type="gramEnd"/>
            <w:r w:rsidR="00344C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</w:t>
            </w:r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6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6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6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5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EB4E9F" w:rsidRPr="00AF0E81" w:rsidTr="00EB4E9F">
        <w:trPr>
          <w:gridAfter w:val="2"/>
          <w:wAfter w:w="80" w:type="pct"/>
          <w:trHeight w:val="495"/>
        </w:trPr>
        <w:tc>
          <w:tcPr>
            <w:tcW w:w="28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Стои-мость</w:t>
            </w:r>
            <w:proofErr w:type="spellEnd"/>
            <w:proofErr w:type="gramEnd"/>
            <w:r w:rsidR="00344C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</w:t>
            </w:r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материа-лы</w:t>
            </w:r>
            <w:proofErr w:type="spellEnd"/>
            <w:proofErr w:type="gramEnd"/>
            <w:r w:rsidR="00344C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</w:t>
            </w:r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Стои-мость</w:t>
            </w:r>
            <w:proofErr w:type="spellEnd"/>
            <w:proofErr w:type="gramEnd"/>
            <w:r w:rsidR="00344C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</w:t>
            </w:r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материа-лы</w:t>
            </w:r>
            <w:proofErr w:type="spellEnd"/>
            <w:r w:rsidR="00344C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</w:t>
            </w:r>
            <w:proofErr w:type="gram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proofErr w:type="spell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Стои-мость</w:t>
            </w:r>
            <w:proofErr w:type="spellEnd"/>
            <w:proofErr w:type="gramEnd"/>
            <w:r w:rsidR="00344C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</w:t>
            </w:r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материа-лы</w:t>
            </w:r>
            <w:proofErr w:type="spellEnd"/>
            <w:r w:rsidR="00344C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</w:t>
            </w:r>
            <w:proofErr w:type="gram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proofErr w:type="spell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Стои-мость</w:t>
            </w:r>
            <w:proofErr w:type="spellEnd"/>
            <w:r w:rsidR="00344C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</w:t>
            </w:r>
            <w:proofErr w:type="gram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proofErr w:type="spell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C76903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материа</w:t>
            </w:r>
            <w:r w:rsidR="00AF0E81"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лы</w:t>
            </w:r>
            <w:r w:rsidR="00344C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</w:t>
            </w:r>
            <w:proofErr w:type="gram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proofErr w:type="spellStart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="00706853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EB4E9F" w:rsidRPr="00AF0E81" w:rsidTr="00EB4E9F">
        <w:trPr>
          <w:gridAfter w:val="2"/>
          <w:wAfter w:w="80" w:type="pct"/>
          <w:trHeight w:val="255"/>
        </w:trPr>
        <w:tc>
          <w:tcPr>
            <w:tcW w:w="28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EB4E9F" w:rsidRPr="00AF0E81" w:rsidTr="00EB4E9F">
        <w:trPr>
          <w:gridAfter w:val="2"/>
          <w:wAfter w:w="80" w:type="pct"/>
          <w:trHeight w:val="182"/>
        </w:trPr>
        <w:tc>
          <w:tcPr>
            <w:tcW w:w="28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Ремонтное обслуживание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E9F" w:rsidRPr="00AF0E81" w:rsidTr="00EB4E9F">
        <w:trPr>
          <w:gridAfter w:val="2"/>
          <w:wAfter w:w="80" w:type="pct"/>
          <w:trHeight w:val="232"/>
        </w:trPr>
        <w:tc>
          <w:tcPr>
            <w:tcW w:w="28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8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Работы на ЛЭП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E9F" w:rsidRPr="00AF0E81" w:rsidTr="00EB4E9F">
        <w:trPr>
          <w:gridAfter w:val="2"/>
          <w:wAfter w:w="80" w:type="pct"/>
          <w:trHeight w:val="286"/>
        </w:trPr>
        <w:tc>
          <w:tcPr>
            <w:tcW w:w="289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01.01.04</w:t>
            </w:r>
          </w:p>
        </w:tc>
        <w:tc>
          <w:tcPr>
            <w:tcW w:w="874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75CE" w:rsidRPr="00AF0E81" w:rsidRDefault="008F75CE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Ремонт, усиление фундаментов</w:t>
            </w:r>
          </w:p>
        </w:tc>
        <w:tc>
          <w:tcPr>
            <w:tcW w:w="181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75CE" w:rsidRPr="00E63609" w:rsidRDefault="008F75CE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МЭС Сибири/Хакасское ПМЭС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E" w:rsidRPr="00B2451C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245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CE" w:rsidRPr="001E4D04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ВЛ</w:t>
            </w:r>
            <w:proofErr w:type="gram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</w:t>
            </w:r>
            <w:proofErr w:type="spell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Курагино- </w:t>
            </w:r>
            <w:proofErr w:type="spell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Ирбинская</w:t>
            </w:r>
            <w:proofErr w:type="spell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(Д-27)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F11727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17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CE" w:rsidRPr="00AF0E81" w:rsidRDefault="008F75CE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E9F" w:rsidRPr="00AF0E81" w:rsidTr="00EB4E9F">
        <w:trPr>
          <w:gridAfter w:val="2"/>
          <w:wAfter w:w="80" w:type="pct"/>
          <w:trHeight w:val="286"/>
        </w:trPr>
        <w:tc>
          <w:tcPr>
            <w:tcW w:w="2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451C" w:rsidRPr="00AF0E81" w:rsidRDefault="00B2451C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B2451C" w:rsidRDefault="00B2451C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C" w:rsidRPr="00B2451C" w:rsidRDefault="00B2451C" w:rsidP="00B2451C">
            <w:pPr>
              <w:jc w:val="center"/>
            </w:pPr>
            <w:proofErr w:type="gramStart"/>
            <w:r w:rsidRPr="00B245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1C" w:rsidRPr="001E4D04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ВЛ</w:t>
            </w:r>
            <w:proofErr w:type="gram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</w:t>
            </w:r>
            <w:proofErr w:type="spell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Ирбинская</w:t>
            </w:r>
            <w:proofErr w:type="spell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Кошурниково</w:t>
            </w:r>
            <w:proofErr w:type="spell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тяговая (Д-28)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F11727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17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E9F" w:rsidRPr="00AF0E81" w:rsidTr="00EB4E9F">
        <w:trPr>
          <w:gridAfter w:val="2"/>
          <w:wAfter w:w="80" w:type="pct"/>
          <w:trHeight w:val="286"/>
        </w:trPr>
        <w:tc>
          <w:tcPr>
            <w:tcW w:w="2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451C" w:rsidRPr="00AF0E81" w:rsidRDefault="00B2451C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B2451C" w:rsidRDefault="00B2451C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C" w:rsidRPr="00B2451C" w:rsidRDefault="00B2451C" w:rsidP="00B2451C">
            <w:pPr>
              <w:jc w:val="center"/>
            </w:pPr>
            <w:proofErr w:type="gramStart"/>
            <w:r w:rsidRPr="00B245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1C" w:rsidRPr="001E4D04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ВЛ</w:t>
            </w:r>
            <w:proofErr w:type="gram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</w:t>
            </w:r>
            <w:proofErr w:type="spell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Щетинкино</w:t>
            </w:r>
            <w:proofErr w:type="spell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тяговая – </w:t>
            </w:r>
            <w:proofErr w:type="spell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Крол</w:t>
            </w:r>
            <w:proofErr w:type="spell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тяговая (Д-30)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F11727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17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E9F" w:rsidRPr="00AF0E81" w:rsidTr="00EB4E9F">
        <w:trPr>
          <w:gridAfter w:val="2"/>
          <w:wAfter w:w="80" w:type="pct"/>
          <w:trHeight w:val="286"/>
        </w:trPr>
        <w:tc>
          <w:tcPr>
            <w:tcW w:w="2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451C" w:rsidRPr="00AF0E81" w:rsidRDefault="00B2451C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B2451C" w:rsidRDefault="00B2451C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C" w:rsidRPr="00B2451C" w:rsidRDefault="00B2451C" w:rsidP="00B2451C">
            <w:pPr>
              <w:jc w:val="center"/>
            </w:pPr>
            <w:proofErr w:type="gramStart"/>
            <w:r w:rsidRPr="00B245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1C" w:rsidRPr="001E4D04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ВЛ</w:t>
            </w:r>
            <w:proofErr w:type="gram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</w:t>
            </w:r>
            <w:proofErr w:type="spell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Абаканская – </w:t>
            </w:r>
            <w:proofErr w:type="spell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Камышта</w:t>
            </w:r>
            <w:proofErr w:type="spell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(Д-51)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F11727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17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FFF" w:rsidRPr="00AF0E81" w:rsidRDefault="00A95FF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E9F" w:rsidRPr="00AF0E81" w:rsidTr="00EB4E9F">
        <w:trPr>
          <w:gridAfter w:val="2"/>
          <w:wAfter w:w="80" w:type="pct"/>
          <w:trHeight w:val="286"/>
        </w:trPr>
        <w:tc>
          <w:tcPr>
            <w:tcW w:w="28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451C" w:rsidRPr="00AF0E81" w:rsidRDefault="00B2451C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B2451C" w:rsidRDefault="00B2451C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C" w:rsidRPr="00B2451C" w:rsidRDefault="00B2451C" w:rsidP="00B2451C">
            <w:pPr>
              <w:jc w:val="center"/>
            </w:pPr>
            <w:proofErr w:type="gramStart"/>
            <w:r w:rsidRPr="00B245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1C" w:rsidRPr="001E4D04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ВЛ</w:t>
            </w:r>
            <w:proofErr w:type="gram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220 кВ Ужур – Сора с отпайкой на ПС 220 кВ Туим I цепь (Д-63)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F11727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17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E9F" w:rsidRPr="00AF0E81" w:rsidTr="00EB4E9F">
        <w:trPr>
          <w:gridAfter w:val="2"/>
          <w:wAfter w:w="80" w:type="pct"/>
          <w:trHeight w:val="286"/>
        </w:trPr>
        <w:tc>
          <w:tcPr>
            <w:tcW w:w="28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C" w:rsidRPr="00AF0E81" w:rsidRDefault="00B2451C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451C" w:rsidRDefault="00B2451C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C" w:rsidRPr="00B2451C" w:rsidRDefault="00B2451C" w:rsidP="00B2451C">
            <w:pPr>
              <w:jc w:val="center"/>
            </w:pPr>
            <w:proofErr w:type="gramStart"/>
            <w:r w:rsidRPr="00B245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1C" w:rsidRPr="001E4D04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ВЛ</w:t>
            </w:r>
            <w:proofErr w:type="gramEnd"/>
            <w:r w:rsidRPr="00EB4E9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220 кВ Ужур – Сора с отпайкой на ПС 220 кВ Туим II цепь (Д-64)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F11727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17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EB4E9F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51C" w:rsidRPr="00AF0E81" w:rsidRDefault="00B2451C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E9F" w:rsidRPr="00AF0E81" w:rsidTr="00EB4E9F">
        <w:trPr>
          <w:gridAfter w:val="2"/>
          <w:wAfter w:w="80" w:type="pct"/>
          <w:trHeight w:val="286"/>
        </w:trPr>
        <w:tc>
          <w:tcPr>
            <w:tcW w:w="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93" w:rsidRPr="00AF0E81" w:rsidRDefault="00344C93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(без НДС)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C93" w:rsidRDefault="00344C93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3" w:rsidRPr="00B2451C" w:rsidRDefault="00344C93" w:rsidP="00B245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3" w:rsidRPr="00F11727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F11727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E9F" w:rsidRPr="00AF0E81" w:rsidTr="00EB4E9F">
        <w:trPr>
          <w:gridAfter w:val="2"/>
          <w:wAfter w:w="80" w:type="pct"/>
          <w:trHeight w:val="286"/>
        </w:trPr>
        <w:tc>
          <w:tcPr>
            <w:tcW w:w="2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93" w:rsidRPr="00AF0E81" w:rsidRDefault="00344C93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(с НДС)</w:t>
            </w:r>
          </w:p>
        </w:tc>
        <w:tc>
          <w:tcPr>
            <w:tcW w:w="18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4C93" w:rsidRDefault="00344C93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3" w:rsidRPr="00B2451C" w:rsidRDefault="00344C93" w:rsidP="00B245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3" w:rsidRPr="00F11727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F11727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93" w:rsidRPr="00AF0E81" w:rsidRDefault="00344C93" w:rsidP="00B2451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E9F" w:rsidRPr="00AF0E81" w:rsidTr="00EB4E9F">
        <w:trPr>
          <w:gridAfter w:val="2"/>
          <w:wAfter w:w="80" w:type="pct"/>
          <w:trHeight w:val="255"/>
        </w:trPr>
        <w:tc>
          <w:tcPr>
            <w:tcW w:w="126" w:type="pct"/>
            <w:gridSpan w:val="2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gridSpan w:val="2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3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23" w:type="pct"/>
            <w:gridSpan w:val="17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3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3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3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9F" w:rsidRPr="00AF0E81" w:rsidTr="00EB4E9F">
        <w:trPr>
          <w:gridAfter w:val="1"/>
          <w:wAfter w:w="25" w:type="pct"/>
          <w:trHeight w:val="255"/>
        </w:trPr>
        <w:tc>
          <w:tcPr>
            <w:tcW w:w="476" w:type="pct"/>
            <w:gridSpan w:val="6"/>
            <w:noWrap/>
          </w:tcPr>
          <w:p w:rsidR="00AF0E81" w:rsidRDefault="00617EA2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Генподрядчик</w:t>
            </w:r>
            <w:r w:rsidR="000033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617EA2" w:rsidRPr="00617EA2" w:rsidRDefault="00617EA2" w:rsidP="00617EA2">
            <w:pPr>
              <w:pStyle w:val="Times12"/>
              <w:tabs>
                <w:tab w:val="left" w:pos="8222"/>
              </w:tabs>
              <w:ind w:firstLine="0"/>
              <w:rPr>
                <w:bCs w:val="0"/>
                <w:sz w:val="18"/>
                <w:szCs w:val="18"/>
              </w:rPr>
            </w:pPr>
            <w:r w:rsidRPr="00617EA2">
              <w:rPr>
                <w:bCs w:val="0"/>
                <w:sz w:val="18"/>
                <w:szCs w:val="18"/>
              </w:rPr>
              <w:t xml:space="preserve">Директор филиала </w:t>
            </w:r>
          </w:p>
          <w:p w:rsidR="00617EA2" w:rsidRDefault="00617EA2" w:rsidP="00617EA2">
            <w:pPr>
              <w:pStyle w:val="Times12"/>
              <w:tabs>
                <w:tab w:val="left" w:pos="8222"/>
              </w:tabs>
              <w:ind w:firstLine="0"/>
              <w:rPr>
                <w:bCs w:val="0"/>
                <w:sz w:val="18"/>
                <w:szCs w:val="18"/>
              </w:rPr>
            </w:pPr>
            <w:r w:rsidRPr="00617EA2">
              <w:rPr>
                <w:bCs w:val="0"/>
                <w:sz w:val="18"/>
                <w:szCs w:val="18"/>
              </w:rPr>
              <w:t>ОАО Электросетьсервис ЕНЭС»</w:t>
            </w:r>
            <w:r>
              <w:rPr>
                <w:bCs w:val="0"/>
                <w:sz w:val="18"/>
                <w:szCs w:val="18"/>
              </w:rPr>
              <w:t xml:space="preserve"> </w:t>
            </w:r>
            <w:r w:rsidRPr="00617EA2">
              <w:rPr>
                <w:bCs w:val="0"/>
                <w:sz w:val="18"/>
                <w:szCs w:val="18"/>
              </w:rPr>
              <w:t xml:space="preserve">Новосибирская СПБ                                                             </w:t>
            </w:r>
            <w:r>
              <w:rPr>
                <w:bCs w:val="0"/>
                <w:sz w:val="18"/>
                <w:szCs w:val="18"/>
              </w:rPr>
              <w:t xml:space="preserve">    </w:t>
            </w:r>
          </w:p>
          <w:p w:rsidR="00617EA2" w:rsidRPr="00617EA2" w:rsidRDefault="00617EA2" w:rsidP="00617EA2">
            <w:pPr>
              <w:pStyle w:val="Times12"/>
              <w:tabs>
                <w:tab w:val="left" w:pos="8222"/>
              </w:tabs>
              <w:ind w:firstLine="0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                   </w:t>
            </w:r>
            <w:r w:rsidRPr="00617EA2">
              <w:rPr>
                <w:bCs w:val="0"/>
                <w:sz w:val="18"/>
                <w:szCs w:val="18"/>
              </w:rPr>
              <w:t>Р.С. Арбузов</w:t>
            </w:r>
          </w:p>
          <w:p w:rsidR="00617EA2" w:rsidRDefault="00617EA2" w:rsidP="00617EA2">
            <w:pPr>
              <w:pStyle w:val="Times12"/>
              <w:tabs>
                <w:tab w:val="left" w:pos="8222"/>
              </w:tabs>
              <w:ind w:firstLine="0"/>
              <w:rPr>
                <w:bCs w:val="0"/>
                <w:szCs w:val="24"/>
              </w:rPr>
            </w:pPr>
          </w:p>
          <w:p w:rsidR="00003301" w:rsidRPr="00B35268" w:rsidRDefault="0000330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gridSpan w:val="4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2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3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3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3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5"/>
            <w:noWrap/>
          </w:tcPr>
          <w:p w:rsidR="00AF0E81" w:rsidRDefault="00AF0E81" w:rsidP="00C76903">
            <w:pPr>
              <w:widowControl w:val="0"/>
              <w:spacing w:after="0"/>
              <w:ind w:right="-101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  <w:r w:rsidR="000033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C76903" w:rsidRPr="00AF0E81" w:rsidRDefault="00C76903" w:rsidP="00C76903">
            <w:pPr>
              <w:widowControl w:val="0"/>
              <w:spacing w:after="0"/>
              <w:ind w:right="-101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noWrap/>
          </w:tcPr>
          <w:p w:rsidR="00AF0E81" w:rsidRPr="00AF0E81" w:rsidRDefault="00AF0E81" w:rsidP="00C76903">
            <w:pPr>
              <w:widowControl w:val="0"/>
              <w:spacing w:after="0"/>
              <w:ind w:right="-101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3"/>
            <w:noWrap/>
          </w:tcPr>
          <w:p w:rsidR="00AF0E81" w:rsidRPr="00AF0E81" w:rsidRDefault="00AF0E81" w:rsidP="00C76903">
            <w:pPr>
              <w:widowControl w:val="0"/>
              <w:spacing w:after="0"/>
              <w:ind w:right="-101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gridSpan w:val="2"/>
            <w:noWrap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9F" w:rsidRPr="00AF0E81" w:rsidTr="00EB4E9F">
        <w:trPr>
          <w:trHeight w:val="255"/>
        </w:trPr>
        <w:tc>
          <w:tcPr>
            <w:tcW w:w="1077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4C263F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0E81" w:rsidRPr="00AF0E81" w:rsidRDefault="00AF0E81" w:rsidP="00324FE1">
      <w:pPr>
        <w:widowControl w:val="0"/>
        <w:spacing w:after="0"/>
        <w:jc w:val="left"/>
        <w:rPr>
          <w:rFonts w:ascii="Times New Roman" w:hAnsi="Times New Roman"/>
          <w:bCs/>
          <w:sz w:val="20"/>
          <w:szCs w:val="20"/>
          <w:lang w:eastAsia="ru-RU"/>
        </w:rPr>
        <w:sectPr w:rsidR="00AF0E81" w:rsidRPr="00AF0E81" w:rsidSect="00003301">
          <w:pgSz w:w="23814" w:h="16840" w:orient="landscape" w:code="8"/>
          <w:pgMar w:top="1701" w:right="2126" w:bottom="709" w:left="1134" w:header="709" w:footer="709" w:gutter="0"/>
          <w:cols w:space="708"/>
          <w:docGrid w:linePitch="381"/>
        </w:sectPr>
      </w:pPr>
    </w:p>
    <w:p w:rsidR="00AF0E81" w:rsidRPr="00AF0E81" w:rsidRDefault="00AF0E81" w:rsidP="00324FE1">
      <w:pPr>
        <w:widowControl w:val="0"/>
        <w:spacing w:after="0"/>
        <w:jc w:val="left"/>
        <w:rPr>
          <w:rFonts w:ascii="Times New Roman" w:hAnsi="Times New Roman"/>
          <w:bCs/>
          <w:sz w:val="20"/>
          <w:szCs w:val="20"/>
          <w:lang w:eastAsia="ru-RU"/>
        </w:rPr>
        <w:sectPr w:rsidR="00AF0E81" w:rsidRPr="00AF0E81" w:rsidSect="00913AF5">
          <w:pgSz w:w="23814" w:h="16840" w:orient="landscape" w:code="8"/>
          <w:pgMar w:top="1701" w:right="1418" w:bottom="709" w:left="1134" w:header="709" w:footer="709" w:gutter="0"/>
          <w:cols w:space="708"/>
          <w:docGrid w:linePitch="381"/>
        </w:sectPr>
      </w:pPr>
      <w:bookmarkStart w:id="0" w:name="RANGE!A2:E26"/>
      <w:bookmarkEnd w:id="0"/>
    </w:p>
    <w:tbl>
      <w:tblPr>
        <w:tblW w:w="5007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2847"/>
        <w:gridCol w:w="511"/>
        <w:gridCol w:w="778"/>
        <w:gridCol w:w="717"/>
        <w:gridCol w:w="747"/>
        <w:gridCol w:w="773"/>
        <w:gridCol w:w="717"/>
        <w:gridCol w:w="747"/>
        <w:gridCol w:w="773"/>
        <w:gridCol w:w="717"/>
        <w:gridCol w:w="747"/>
        <w:gridCol w:w="773"/>
        <w:gridCol w:w="2237"/>
        <w:gridCol w:w="717"/>
        <w:gridCol w:w="723"/>
      </w:tblGrid>
      <w:tr w:rsidR="00AF0E81" w:rsidRPr="00AF0E81" w:rsidTr="00D16459">
        <w:trPr>
          <w:trHeight w:val="98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0E81" w:rsidRPr="00AF0E81" w:rsidRDefault="00AF0E81" w:rsidP="00324FE1">
      <w:pPr>
        <w:widowControl w:val="0"/>
        <w:spacing w:after="0"/>
        <w:ind w:left="11397"/>
        <w:rPr>
          <w:rFonts w:ascii="Times New Roman" w:hAnsi="Times New Roman"/>
          <w:lang w:eastAsia="ru-RU"/>
        </w:rPr>
      </w:pPr>
      <w:r w:rsidRPr="00AF0E81">
        <w:rPr>
          <w:rFonts w:ascii="Times New Roman" w:hAnsi="Times New Roman"/>
          <w:lang w:eastAsia="ru-RU"/>
        </w:rPr>
        <w:t>Приложение 2 к Договору</w:t>
      </w:r>
    </w:p>
    <w:p w:rsidR="00AF0E81" w:rsidRPr="00AF0E81" w:rsidRDefault="00722B6D" w:rsidP="00324FE1">
      <w:pPr>
        <w:widowControl w:val="0"/>
        <w:spacing w:after="0"/>
        <w:ind w:left="1139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AF0E81" w:rsidRPr="00AF0E81">
        <w:rPr>
          <w:rFonts w:ascii="Times New Roman" w:hAnsi="Times New Roman"/>
          <w:lang w:eastAsia="ru-RU"/>
        </w:rPr>
        <w:t>№____</w:t>
      </w:r>
    </w:p>
    <w:p w:rsidR="00AF0E81" w:rsidRPr="00AF0E81" w:rsidRDefault="00AF0E81" w:rsidP="00324FE1">
      <w:pPr>
        <w:widowControl w:val="0"/>
        <w:spacing w:after="0"/>
        <w:ind w:right="-4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:rsidR="00AF0E81" w:rsidRPr="00AF0E81" w:rsidRDefault="00AF0E81" w:rsidP="00324FE1">
      <w:pPr>
        <w:widowControl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AF0E81">
        <w:rPr>
          <w:rFonts w:ascii="Times New Roman" w:hAnsi="Times New Roman"/>
          <w:b/>
          <w:sz w:val="26"/>
          <w:szCs w:val="26"/>
          <w:lang w:eastAsia="ru-RU"/>
        </w:rPr>
        <w:t>ГРАФИК ВЫПОЛНЕНИЯ РАБОТ</w:t>
      </w:r>
    </w:p>
    <w:p w:rsidR="00AF0E81" w:rsidRPr="00AF0E81" w:rsidRDefault="00AF0E81" w:rsidP="00324FE1">
      <w:pPr>
        <w:widowControl w:val="0"/>
        <w:spacing w:after="0"/>
        <w:jc w:val="center"/>
        <w:outlineLvl w:val="0"/>
        <w:rPr>
          <w:rFonts w:ascii="Times New Roman" w:hAnsi="Times New Roman"/>
          <w:caps/>
          <w:sz w:val="16"/>
          <w:szCs w:val="16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127"/>
        <w:gridCol w:w="992"/>
        <w:gridCol w:w="1559"/>
        <w:gridCol w:w="2268"/>
        <w:gridCol w:w="1417"/>
        <w:gridCol w:w="2268"/>
        <w:gridCol w:w="1418"/>
      </w:tblGrid>
      <w:tr w:rsidR="00AF0E81" w:rsidRPr="00AF0E81" w:rsidTr="008E1DCC">
        <w:tc>
          <w:tcPr>
            <w:tcW w:w="709" w:type="dxa"/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0E81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AF0E81" w:rsidRPr="00AF0E81" w:rsidRDefault="00AF0E81" w:rsidP="00324FE1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AF0E81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AF0E81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AF0E81" w:rsidRPr="00AF0E81" w:rsidRDefault="003F22BB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Диспетчерское н</w:t>
            </w:r>
            <w:r w:rsidR="00AF0E81" w:rsidRPr="00AF0E81">
              <w:rPr>
                <w:rFonts w:ascii="Times New Roman" w:hAnsi="Times New Roman"/>
                <w:b/>
                <w:lang w:eastAsia="ru-RU"/>
              </w:rPr>
              <w:t>аименование объекта, на котором выполняются работы</w:t>
            </w:r>
          </w:p>
        </w:tc>
        <w:tc>
          <w:tcPr>
            <w:tcW w:w="2127" w:type="dxa"/>
            <w:vAlign w:val="center"/>
          </w:tcPr>
          <w:p w:rsidR="00AF0E81" w:rsidRPr="00AF0E81" w:rsidRDefault="004C263F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работ</w:t>
            </w:r>
          </w:p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ind w:left="-10" w:right="-34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AF0E81">
              <w:rPr>
                <w:rFonts w:ascii="Times New Roman" w:hAnsi="Times New Roman"/>
                <w:b/>
                <w:lang w:eastAsia="ru-RU"/>
              </w:rPr>
              <w:t>Едини-</w:t>
            </w:r>
            <w:proofErr w:type="spellStart"/>
            <w:r w:rsidRPr="00AF0E81">
              <w:rPr>
                <w:rFonts w:ascii="Times New Roman" w:hAnsi="Times New Roman"/>
                <w:b/>
                <w:lang w:eastAsia="ru-RU"/>
              </w:rPr>
              <w:t>ца</w:t>
            </w:r>
            <w:proofErr w:type="spellEnd"/>
            <w:proofErr w:type="gramEnd"/>
            <w:r w:rsidRPr="00AF0E81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AF0E81">
              <w:rPr>
                <w:rFonts w:ascii="Times New Roman" w:hAnsi="Times New Roman"/>
                <w:b/>
                <w:lang w:eastAsia="ru-RU"/>
              </w:rPr>
              <w:t>измере-ния</w:t>
            </w:r>
            <w:proofErr w:type="spellEnd"/>
          </w:p>
        </w:tc>
        <w:tc>
          <w:tcPr>
            <w:tcW w:w="1559" w:type="dxa"/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0E81">
              <w:rPr>
                <w:rFonts w:ascii="Times New Roman" w:hAnsi="Times New Roman"/>
                <w:b/>
                <w:lang w:eastAsia="ru-RU"/>
              </w:rPr>
              <w:t>Количество (объем работ)</w:t>
            </w:r>
          </w:p>
        </w:tc>
        <w:tc>
          <w:tcPr>
            <w:tcW w:w="2268" w:type="dxa"/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0E81">
              <w:rPr>
                <w:rFonts w:ascii="Times New Roman" w:hAnsi="Times New Roman"/>
                <w:b/>
                <w:lang w:eastAsia="ru-RU"/>
              </w:rPr>
              <w:t>Сроки</w:t>
            </w:r>
          </w:p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0E81">
              <w:rPr>
                <w:rFonts w:ascii="Times New Roman" w:hAnsi="Times New Roman"/>
                <w:b/>
                <w:lang w:eastAsia="ru-RU"/>
              </w:rPr>
              <w:t>выполнения</w:t>
            </w:r>
          </w:p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0E81">
              <w:rPr>
                <w:rFonts w:ascii="Times New Roman" w:hAnsi="Times New Roman"/>
                <w:b/>
                <w:lang w:eastAsia="ru-RU"/>
              </w:rPr>
              <w:t>начало</w:t>
            </w:r>
            <w:r w:rsidRPr="00AF0E81">
              <w:rPr>
                <w:rFonts w:ascii="Times New Roman" w:hAnsi="Times New Roman"/>
                <w:lang w:eastAsia="ru-RU"/>
              </w:rPr>
              <w:t>-</w:t>
            </w:r>
            <w:r w:rsidRPr="00AF0E81">
              <w:rPr>
                <w:rFonts w:ascii="Times New Roman" w:hAnsi="Times New Roman"/>
                <w:b/>
                <w:lang w:eastAsia="ru-RU"/>
              </w:rPr>
              <w:t>окончание</w:t>
            </w:r>
          </w:p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0E81">
              <w:rPr>
                <w:rFonts w:ascii="Times New Roman" w:hAnsi="Times New Roman"/>
                <w:b/>
                <w:lang w:eastAsia="ru-RU"/>
              </w:rPr>
              <w:t>(число, месяц, год)</w:t>
            </w:r>
          </w:p>
        </w:tc>
        <w:tc>
          <w:tcPr>
            <w:tcW w:w="1417" w:type="dxa"/>
            <w:vAlign w:val="center"/>
          </w:tcPr>
          <w:p w:rsidR="00AF0E81" w:rsidRPr="00AF0E81" w:rsidRDefault="004C263F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Цена работ</w:t>
            </w:r>
            <w:r w:rsidR="00AF0E81" w:rsidRPr="00AF0E81">
              <w:rPr>
                <w:rFonts w:ascii="Times New Roman" w:hAnsi="Times New Roman"/>
                <w:b/>
                <w:lang w:eastAsia="ru-RU"/>
              </w:rPr>
              <w:t xml:space="preserve"> (руб.)</w:t>
            </w:r>
          </w:p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0E81">
              <w:rPr>
                <w:rFonts w:ascii="Times New Roman" w:hAnsi="Times New Roman"/>
                <w:b/>
                <w:lang w:eastAsia="ru-RU"/>
              </w:rPr>
              <w:t>(без НДС)</w:t>
            </w:r>
          </w:p>
        </w:tc>
        <w:tc>
          <w:tcPr>
            <w:tcW w:w="2268" w:type="dxa"/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0E81">
              <w:rPr>
                <w:rFonts w:ascii="Times New Roman" w:hAnsi="Times New Roman"/>
                <w:b/>
                <w:lang w:eastAsia="ru-RU"/>
              </w:rPr>
              <w:t xml:space="preserve">Результаты </w:t>
            </w:r>
            <w:proofErr w:type="gramStart"/>
            <w:r w:rsidRPr="00AF0E81">
              <w:rPr>
                <w:rFonts w:ascii="Times New Roman" w:hAnsi="Times New Roman"/>
                <w:b/>
                <w:lang w:eastAsia="ru-RU"/>
              </w:rPr>
              <w:t>выполненных</w:t>
            </w:r>
            <w:proofErr w:type="gramEnd"/>
          </w:p>
          <w:p w:rsidR="00AF0E81" w:rsidRPr="00AF0E81" w:rsidRDefault="00AF0E81" w:rsidP="004C263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0E81">
              <w:rPr>
                <w:rFonts w:ascii="Times New Roman" w:hAnsi="Times New Roman"/>
                <w:b/>
                <w:lang w:eastAsia="ru-RU"/>
              </w:rPr>
              <w:t>работ подлежащие приемке Заказчиком</w:t>
            </w:r>
          </w:p>
        </w:tc>
        <w:tc>
          <w:tcPr>
            <w:tcW w:w="1418" w:type="dxa"/>
            <w:vAlign w:val="center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0E81">
              <w:rPr>
                <w:rFonts w:ascii="Times New Roman" w:hAnsi="Times New Roman"/>
                <w:b/>
                <w:lang w:eastAsia="ru-RU"/>
              </w:rPr>
              <w:t>Приемо-сдаточный документ</w:t>
            </w:r>
          </w:p>
        </w:tc>
      </w:tr>
      <w:tr w:rsidR="00AF0E81" w:rsidRPr="00AF0E81" w:rsidTr="00FB357B">
        <w:trPr>
          <w:trHeight w:val="274"/>
        </w:trPr>
        <w:tc>
          <w:tcPr>
            <w:tcW w:w="709" w:type="dxa"/>
            <w:vAlign w:val="center"/>
          </w:tcPr>
          <w:p w:rsidR="00AF0E81" w:rsidRPr="00AF0E81" w:rsidRDefault="00EB7ACD" w:rsidP="00FB357B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AF0E81" w:rsidRPr="00AF0E81" w:rsidRDefault="004A289B" w:rsidP="00F11727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>ВЛ</w:t>
            </w:r>
            <w:proofErr w:type="gramEnd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220 </w:t>
            </w:r>
            <w:proofErr w:type="spellStart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Курагино- </w:t>
            </w:r>
            <w:proofErr w:type="spellStart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>Ирбинская</w:t>
            </w:r>
            <w:proofErr w:type="spellEnd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(Д-27)</w:t>
            </w:r>
          </w:p>
        </w:tc>
        <w:tc>
          <w:tcPr>
            <w:tcW w:w="2127" w:type="dxa"/>
            <w:vAlign w:val="center"/>
          </w:tcPr>
          <w:p w:rsidR="00AF0E81" w:rsidRPr="00AF0E81" w:rsidRDefault="0020409D" w:rsidP="00F11727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Ремонт фундаментов</w:t>
            </w:r>
          </w:p>
        </w:tc>
        <w:tc>
          <w:tcPr>
            <w:tcW w:w="992" w:type="dxa"/>
            <w:vAlign w:val="center"/>
          </w:tcPr>
          <w:p w:rsidR="00AF0E81" w:rsidRPr="00AF0E81" w:rsidRDefault="0020409D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F0E81" w:rsidRPr="00AF0E81" w:rsidRDefault="004A289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AF0E81" w:rsidRPr="00AF0E81" w:rsidRDefault="004A289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01.07.2014-31.07.2014</w:t>
            </w:r>
          </w:p>
        </w:tc>
        <w:tc>
          <w:tcPr>
            <w:tcW w:w="1417" w:type="dxa"/>
            <w:vAlign w:val="center"/>
          </w:tcPr>
          <w:p w:rsidR="00AF0E81" w:rsidRPr="00DB7681" w:rsidRDefault="00AF0E81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AF0E81" w:rsidRPr="00A2017E" w:rsidRDefault="004A289B" w:rsidP="00F11727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2017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A2017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F0E81" w:rsidRPr="00A2017E" w:rsidRDefault="00A2017E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2017E">
              <w:rPr>
                <w:rFonts w:ascii="Times New Roman" w:hAnsi="Times New Roman"/>
              </w:rPr>
              <w:t>технический акт сдачи-приемки выполненных работ</w:t>
            </w:r>
          </w:p>
        </w:tc>
      </w:tr>
      <w:tr w:rsidR="00A2017E" w:rsidRPr="00AF0E81" w:rsidTr="00FB357B">
        <w:trPr>
          <w:trHeight w:val="280"/>
        </w:trPr>
        <w:tc>
          <w:tcPr>
            <w:tcW w:w="709" w:type="dxa"/>
            <w:vAlign w:val="center"/>
          </w:tcPr>
          <w:p w:rsidR="00A2017E" w:rsidRPr="00AF0E81" w:rsidRDefault="00A2017E" w:rsidP="00FB357B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A2017E" w:rsidRPr="00AF0E81" w:rsidRDefault="004A289B" w:rsidP="00F11727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>ВЛ</w:t>
            </w:r>
            <w:proofErr w:type="gramEnd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220 </w:t>
            </w:r>
            <w:proofErr w:type="spellStart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>Ирбинская</w:t>
            </w:r>
            <w:proofErr w:type="spellEnd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>Кошурниково</w:t>
            </w:r>
            <w:proofErr w:type="spellEnd"/>
            <w:r w:rsidRPr="004A28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тяговая (Д-28)</w:t>
            </w:r>
          </w:p>
        </w:tc>
        <w:tc>
          <w:tcPr>
            <w:tcW w:w="2127" w:type="dxa"/>
            <w:vAlign w:val="center"/>
          </w:tcPr>
          <w:p w:rsidR="00A2017E" w:rsidRPr="00AF0E81" w:rsidRDefault="00A2017E" w:rsidP="00E25898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Ремонт фундаментов</w:t>
            </w:r>
          </w:p>
        </w:tc>
        <w:tc>
          <w:tcPr>
            <w:tcW w:w="992" w:type="dxa"/>
            <w:vAlign w:val="center"/>
          </w:tcPr>
          <w:p w:rsidR="00A2017E" w:rsidRPr="00AF0E81" w:rsidRDefault="00A2017E" w:rsidP="00E2589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2017E" w:rsidRPr="00AF0E81" w:rsidRDefault="004A289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A2017E" w:rsidRPr="00AF0E81" w:rsidRDefault="004A289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4A289B">
              <w:rPr>
                <w:rFonts w:ascii="Times New Roman" w:hAnsi="Times New Roman"/>
                <w:bCs/>
              </w:rPr>
              <w:t>01.07.2014-31.07.2014</w:t>
            </w:r>
          </w:p>
        </w:tc>
        <w:tc>
          <w:tcPr>
            <w:tcW w:w="1417" w:type="dxa"/>
            <w:vAlign w:val="center"/>
          </w:tcPr>
          <w:p w:rsidR="00A2017E" w:rsidRPr="00DB7681" w:rsidRDefault="00A2017E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A2017E" w:rsidRPr="00A2017E" w:rsidRDefault="004A289B" w:rsidP="00F11727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2017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A2017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2017E" w:rsidRPr="00A2017E" w:rsidRDefault="00A2017E" w:rsidP="00E2589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2017E">
              <w:rPr>
                <w:rFonts w:ascii="Times New Roman" w:hAnsi="Times New Roman"/>
              </w:rPr>
              <w:t>технический акт сдачи-приемки выполненных работ</w:t>
            </w:r>
          </w:p>
        </w:tc>
      </w:tr>
      <w:tr w:rsidR="00A2017E" w:rsidRPr="00AF0E81" w:rsidTr="00FB357B">
        <w:trPr>
          <w:trHeight w:val="280"/>
        </w:trPr>
        <w:tc>
          <w:tcPr>
            <w:tcW w:w="709" w:type="dxa"/>
            <w:vAlign w:val="center"/>
          </w:tcPr>
          <w:p w:rsidR="00A2017E" w:rsidRPr="00AF0E81" w:rsidRDefault="00A2017E" w:rsidP="00FB357B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A2017E" w:rsidRPr="00AF0E81" w:rsidRDefault="00FB357B" w:rsidP="00F11727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>ВЛ</w:t>
            </w:r>
            <w:proofErr w:type="gramEnd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220 </w:t>
            </w:r>
            <w:proofErr w:type="spellStart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>Щетинкино</w:t>
            </w:r>
            <w:proofErr w:type="spellEnd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тяговая – </w:t>
            </w:r>
            <w:proofErr w:type="spellStart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>Крол</w:t>
            </w:r>
            <w:proofErr w:type="spellEnd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тяговая (Д-30)</w:t>
            </w:r>
          </w:p>
        </w:tc>
        <w:tc>
          <w:tcPr>
            <w:tcW w:w="2127" w:type="dxa"/>
            <w:vAlign w:val="center"/>
          </w:tcPr>
          <w:p w:rsidR="00A2017E" w:rsidRPr="00AF0E81" w:rsidRDefault="00A2017E" w:rsidP="00E25898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Ремонт фундаментов</w:t>
            </w:r>
          </w:p>
        </w:tc>
        <w:tc>
          <w:tcPr>
            <w:tcW w:w="992" w:type="dxa"/>
            <w:vAlign w:val="center"/>
          </w:tcPr>
          <w:p w:rsidR="00A2017E" w:rsidRPr="00AF0E81" w:rsidRDefault="00A2017E" w:rsidP="00E2589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2017E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2268" w:type="dxa"/>
            <w:vAlign w:val="center"/>
          </w:tcPr>
          <w:p w:rsidR="00A2017E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B357B">
              <w:rPr>
                <w:rFonts w:ascii="Times New Roman" w:hAnsi="Times New Roman"/>
                <w:bCs/>
              </w:rPr>
              <w:t>01.07.2014-31.07.2014</w:t>
            </w:r>
          </w:p>
        </w:tc>
        <w:tc>
          <w:tcPr>
            <w:tcW w:w="1417" w:type="dxa"/>
            <w:vAlign w:val="center"/>
          </w:tcPr>
          <w:p w:rsidR="00A2017E" w:rsidRPr="00DB7681" w:rsidRDefault="00A2017E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A2017E" w:rsidRPr="00A2017E" w:rsidRDefault="00FB357B" w:rsidP="00F11727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2017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A2017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2017E" w:rsidRPr="00A2017E" w:rsidRDefault="00A2017E" w:rsidP="00E2589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2017E">
              <w:rPr>
                <w:rFonts w:ascii="Times New Roman" w:hAnsi="Times New Roman"/>
              </w:rPr>
              <w:t>технический акт сдачи-приемки выполненных работ</w:t>
            </w:r>
          </w:p>
        </w:tc>
      </w:tr>
      <w:tr w:rsidR="00A2017E" w:rsidRPr="00AF0E81" w:rsidTr="00FB357B">
        <w:trPr>
          <w:trHeight w:val="280"/>
        </w:trPr>
        <w:tc>
          <w:tcPr>
            <w:tcW w:w="709" w:type="dxa"/>
            <w:vAlign w:val="center"/>
          </w:tcPr>
          <w:p w:rsidR="00A2017E" w:rsidRPr="00AF0E81" w:rsidRDefault="00A2017E" w:rsidP="00FB357B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A2017E" w:rsidRPr="00AF0E81" w:rsidRDefault="00FB357B" w:rsidP="00F11727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>ВЛ</w:t>
            </w:r>
            <w:proofErr w:type="gramEnd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220 </w:t>
            </w:r>
            <w:proofErr w:type="spellStart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Абаканская – </w:t>
            </w:r>
            <w:proofErr w:type="spellStart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>Камышта</w:t>
            </w:r>
            <w:proofErr w:type="spellEnd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(Д-51)</w:t>
            </w:r>
          </w:p>
        </w:tc>
        <w:tc>
          <w:tcPr>
            <w:tcW w:w="2127" w:type="dxa"/>
            <w:vAlign w:val="center"/>
          </w:tcPr>
          <w:p w:rsidR="00A2017E" w:rsidRPr="00AF0E81" w:rsidRDefault="00A2017E" w:rsidP="00E25898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Ремонт фундаментов</w:t>
            </w:r>
          </w:p>
        </w:tc>
        <w:tc>
          <w:tcPr>
            <w:tcW w:w="992" w:type="dxa"/>
            <w:vAlign w:val="center"/>
          </w:tcPr>
          <w:p w:rsidR="00A2017E" w:rsidRPr="00AF0E81" w:rsidRDefault="00A2017E" w:rsidP="00E2589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2017E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2268" w:type="dxa"/>
            <w:vAlign w:val="center"/>
          </w:tcPr>
          <w:p w:rsidR="00A2017E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01.05.2014-31.05.2014</w:t>
            </w:r>
          </w:p>
        </w:tc>
        <w:tc>
          <w:tcPr>
            <w:tcW w:w="1417" w:type="dxa"/>
            <w:vAlign w:val="center"/>
          </w:tcPr>
          <w:p w:rsidR="00A2017E" w:rsidRPr="00DB7681" w:rsidRDefault="00A2017E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A2017E" w:rsidRPr="00A2017E" w:rsidRDefault="00FB357B" w:rsidP="00F11727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A2017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A2017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2017E" w:rsidRPr="00A2017E" w:rsidRDefault="00A2017E" w:rsidP="00E2589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2017E">
              <w:rPr>
                <w:rFonts w:ascii="Times New Roman" w:hAnsi="Times New Roman"/>
              </w:rPr>
              <w:t>технический акт сдачи-приемки выполненных работ</w:t>
            </w:r>
          </w:p>
        </w:tc>
      </w:tr>
      <w:tr w:rsidR="00FB357B" w:rsidRPr="00AF0E81" w:rsidTr="00E25898">
        <w:trPr>
          <w:trHeight w:val="280"/>
        </w:trPr>
        <w:tc>
          <w:tcPr>
            <w:tcW w:w="709" w:type="dxa"/>
          </w:tcPr>
          <w:p w:rsidR="00FB357B" w:rsidRDefault="00FB357B" w:rsidP="00324FE1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FB357B" w:rsidRDefault="00FB357B" w:rsidP="00324FE1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FB357B" w:rsidRDefault="00FB357B" w:rsidP="00324FE1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B357B" w:rsidRPr="00FB357B" w:rsidRDefault="00FB357B" w:rsidP="00F11727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B357B" w:rsidRDefault="00FB357B" w:rsidP="00E25898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B357B" w:rsidRDefault="00FB357B" w:rsidP="00E2589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B357B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FB357B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FB357B" w:rsidRPr="00DB76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FB357B" w:rsidRDefault="00FB357B" w:rsidP="00F11727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357B" w:rsidRPr="00A2017E" w:rsidRDefault="00FB357B" w:rsidP="00E2589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B357B" w:rsidRPr="00AF0E81" w:rsidTr="00FB357B">
        <w:trPr>
          <w:trHeight w:val="280"/>
        </w:trPr>
        <w:tc>
          <w:tcPr>
            <w:tcW w:w="709" w:type="dxa"/>
            <w:vMerge w:val="restart"/>
            <w:vAlign w:val="center"/>
          </w:tcPr>
          <w:p w:rsidR="00FB357B" w:rsidRPr="00AF0E81" w:rsidRDefault="00FB357B" w:rsidP="00FB357B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FB357B" w:rsidRPr="00AF0E81" w:rsidRDefault="00FB357B" w:rsidP="00FB357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>ВЛ</w:t>
            </w:r>
            <w:proofErr w:type="gramEnd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220 кВ Ужур – Сора с отпайкой на ПС 220 кВ Туим I цепь (Д-63)</w:t>
            </w:r>
          </w:p>
        </w:tc>
        <w:tc>
          <w:tcPr>
            <w:tcW w:w="2127" w:type="dxa"/>
            <w:vMerge w:val="restart"/>
            <w:vAlign w:val="center"/>
          </w:tcPr>
          <w:p w:rsidR="00FB357B" w:rsidRPr="00AF0E81" w:rsidRDefault="00FB357B" w:rsidP="00FB357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Ремонт фундаментов</w:t>
            </w:r>
          </w:p>
        </w:tc>
        <w:tc>
          <w:tcPr>
            <w:tcW w:w="992" w:type="dxa"/>
            <w:vMerge w:val="restart"/>
            <w:vAlign w:val="center"/>
          </w:tcPr>
          <w:p w:rsidR="00FB357B" w:rsidRPr="00AF0E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B357B" w:rsidRPr="00AF0E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2268" w:type="dxa"/>
            <w:vAlign w:val="center"/>
          </w:tcPr>
          <w:p w:rsidR="00FB357B" w:rsidRPr="00AF0E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01.06.2014-30.06.2014</w:t>
            </w:r>
          </w:p>
        </w:tc>
        <w:tc>
          <w:tcPr>
            <w:tcW w:w="1417" w:type="dxa"/>
            <w:vAlign w:val="center"/>
          </w:tcPr>
          <w:p w:rsidR="00FB357B" w:rsidRPr="00DB76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FB357B" w:rsidRPr="00A2017E" w:rsidRDefault="00FB357B" w:rsidP="00FB357B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B357B" w:rsidRPr="00A2017E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2017E">
              <w:rPr>
                <w:rFonts w:ascii="Times New Roman" w:hAnsi="Times New Roman"/>
              </w:rPr>
              <w:t>технический акт сдачи-приемки выполненных работ</w:t>
            </w:r>
          </w:p>
        </w:tc>
      </w:tr>
      <w:tr w:rsidR="00FB357B" w:rsidRPr="00AF0E81" w:rsidTr="00FB357B">
        <w:trPr>
          <w:trHeight w:val="280"/>
        </w:trPr>
        <w:tc>
          <w:tcPr>
            <w:tcW w:w="709" w:type="dxa"/>
            <w:vMerge/>
            <w:vAlign w:val="center"/>
          </w:tcPr>
          <w:p w:rsidR="00FB357B" w:rsidRDefault="00FB357B" w:rsidP="00FB357B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B357B" w:rsidRPr="00FB357B" w:rsidRDefault="00FB357B" w:rsidP="00FB357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B357B" w:rsidRDefault="00FB357B" w:rsidP="00FB357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B357B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B357B" w:rsidRPr="00AF0E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268" w:type="dxa"/>
            <w:vAlign w:val="center"/>
          </w:tcPr>
          <w:p w:rsidR="00FB357B" w:rsidRPr="00AF0E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01.07.2014-31.07.2014</w:t>
            </w:r>
          </w:p>
        </w:tc>
        <w:tc>
          <w:tcPr>
            <w:tcW w:w="1417" w:type="dxa"/>
            <w:vAlign w:val="center"/>
          </w:tcPr>
          <w:p w:rsidR="00FB357B" w:rsidRPr="00DB76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FB357B" w:rsidRDefault="00FB357B" w:rsidP="00FB357B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B357B" w:rsidRPr="00FB357B" w:rsidRDefault="00FB357B" w:rsidP="00FB357B">
            <w:pPr>
              <w:jc w:val="center"/>
              <w:rPr>
                <w:rFonts w:ascii="Times New Roman" w:hAnsi="Times New Roman"/>
              </w:rPr>
            </w:pPr>
            <w:r w:rsidRPr="00FB357B">
              <w:rPr>
                <w:rFonts w:ascii="Times New Roman" w:hAnsi="Times New Roman"/>
              </w:rPr>
              <w:t>технический акт сдачи-приемки выполненных работ</w:t>
            </w:r>
          </w:p>
        </w:tc>
      </w:tr>
      <w:tr w:rsidR="00FB357B" w:rsidRPr="00AF0E81" w:rsidTr="00FB357B">
        <w:trPr>
          <w:trHeight w:val="280"/>
        </w:trPr>
        <w:tc>
          <w:tcPr>
            <w:tcW w:w="709" w:type="dxa"/>
            <w:vMerge/>
            <w:vAlign w:val="center"/>
          </w:tcPr>
          <w:p w:rsidR="00FB357B" w:rsidRDefault="00FB357B" w:rsidP="00FB357B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B357B" w:rsidRPr="00FB357B" w:rsidRDefault="00FB357B" w:rsidP="00FB357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B357B" w:rsidRDefault="00FB357B" w:rsidP="00FB357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B357B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B357B" w:rsidRPr="00AF0E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2268" w:type="dxa"/>
            <w:vAlign w:val="center"/>
          </w:tcPr>
          <w:p w:rsidR="00FB357B" w:rsidRPr="00AF0E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01.08.2014-31.08.2014</w:t>
            </w:r>
          </w:p>
        </w:tc>
        <w:tc>
          <w:tcPr>
            <w:tcW w:w="1417" w:type="dxa"/>
            <w:vAlign w:val="center"/>
          </w:tcPr>
          <w:p w:rsidR="00FB357B" w:rsidRPr="00DB76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FB357B" w:rsidRDefault="00FB357B" w:rsidP="00FB357B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B357B" w:rsidRPr="00FB357B" w:rsidRDefault="00FB357B" w:rsidP="00FB357B">
            <w:pPr>
              <w:jc w:val="center"/>
              <w:rPr>
                <w:rFonts w:ascii="Times New Roman" w:hAnsi="Times New Roman"/>
              </w:rPr>
            </w:pPr>
            <w:r w:rsidRPr="00FB357B">
              <w:rPr>
                <w:rFonts w:ascii="Times New Roman" w:hAnsi="Times New Roman"/>
              </w:rPr>
              <w:t>технический акт сдачи-приемки выполненных работ</w:t>
            </w:r>
          </w:p>
        </w:tc>
      </w:tr>
      <w:tr w:rsidR="00FB357B" w:rsidRPr="00AF0E81" w:rsidTr="00FB357B">
        <w:trPr>
          <w:trHeight w:val="280"/>
        </w:trPr>
        <w:tc>
          <w:tcPr>
            <w:tcW w:w="709" w:type="dxa"/>
            <w:vMerge/>
            <w:vAlign w:val="center"/>
          </w:tcPr>
          <w:p w:rsidR="00FB357B" w:rsidRDefault="00FB357B" w:rsidP="00FB357B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B357B" w:rsidRPr="00FB357B" w:rsidRDefault="00FB357B" w:rsidP="00FB357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B357B" w:rsidRDefault="00FB357B" w:rsidP="00FB357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B357B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B357B" w:rsidRPr="00AF0E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2268" w:type="dxa"/>
            <w:vAlign w:val="center"/>
          </w:tcPr>
          <w:p w:rsidR="00FB357B" w:rsidRPr="00AF0E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01.09.2014-30.09.2014</w:t>
            </w:r>
          </w:p>
        </w:tc>
        <w:tc>
          <w:tcPr>
            <w:tcW w:w="1417" w:type="dxa"/>
            <w:vAlign w:val="center"/>
          </w:tcPr>
          <w:p w:rsidR="00FB357B" w:rsidRPr="00DB7681" w:rsidRDefault="00FB357B" w:rsidP="00FB357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FB357B" w:rsidRDefault="00FB357B" w:rsidP="00FB357B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B357B" w:rsidRPr="00FB357B" w:rsidRDefault="00FB357B" w:rsidP="00FB357B">
            <w:pPr>
              <w:jc w:val="center"/>
              <w:rPr>
                <w:rFonts w:ascii="Times New Roman" w:hAnsi="Times New Roman"/>
              </w:rPr>
            </w:pPr>
            <w:r w:rsidRPr="00FB357B">
              <w:rPr>
                <w:rFonts w:ascii="Times New Roman" w:hAnsi="Times New Roman"/>
              </w:rPr>
              <w:t>технический акт сдачи-приемки выполненных работ</w:t>
            </w:r>
          </w:p>
        </w:tc>
      </w:tr>
      <w:tr w:rsidR="00FB357B" w:rsidRPr="00AF0E81" w:rsidTr="00F11727">
        <w:trPr>
          <w:trHeight w:val="280"/>
        </w:trPr>
        <w:tc>
          <w:tcPr>
            <w:tcW w:w="709" w:type="dxa"/>
            <w:vMerge w:val="restart"/>
          </w:tcPr>
          <w:p w:rsidR="00FB357B" w:rsidRPr="00AF0E81" w:rsidRDefault="00FB357B" w:rsidP="00324FE1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FB357B" w:rsidRPr="00AF0E81" w:rsidRDefault="00FB357B" w:rsidP="00F11727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>ВЛ</w:t>
            </w:r>
            <w:proofErr w:type="gramEnd"/>
            <w:r w:rsidRPr="00FB35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220 кВ Ужур – Сора с отпайкой на ПС 220 кВ Туим II цепь (Д-64)</w:t>
            </w:r>
          </w:p>
        </w:tc>
        <w:tc>
          <w:tcPr>
            <w:tcW w:w="2127" w:type="dxa"/>
            <w:vMerge w:val="restart"/>
            <w:vAlign w:val="center"/>
          </w:tcPr>
          <w:p w:rsidR="00FB357B" w:rsidRPr="00AF0E81" w:rsidRDefault="00FB357B" w:rsidP="00E25898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Ремонт фундаментов</w:t>
            </w:r>
          </w:p>
        </w:tc>
        <w:tc>
          <w:tcPr>
            <w:tcW w:w="992" w:type="dxa"/>
            <w:vMerge w:val="restart"/>
            <w:vAlign w:val="center"/>
          </w:tcPr>
          <w:p w:rsidR="00FB357B" w:rsidRPr="00AF0E81" w:rsidRDefault="00FB357B" w:rsidP="00E2589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B357B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2268" w:type="dxa"/>
            <w:vAlign w:val="center"/>
          </w:tcPr>
          <w:p w:rsidR="00FB357B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B357B">
              <w:rPr>
                <w:rFonts w:ascii="Times New Roman" w:hAnsi="Times New Roman"/>
                <w:bCs/>
              </w:rPr>
              <w:t>01.06.2014-30.06.2014</w:t>
            </w:r>
          </w:p>
        </w:tc>
        <w:tc>
          <w:tcPr>
            <w:tcW w:w="1417" w:type="dxa"/>
            <w:vAlign w:val="center"/>
          </w:tcPr>
          <w:p w:rsidR="00FB357B" w:rsidRPr="00DB76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FB357B" w:rsidRPr="00A2017E" w:rsidRDefault="00FB357B" w:rsidP="00F11727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B357B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2017E">
              <w:rPr>
                <w:rFonts w:ascii="Times New Roman" w:hAnsi="Times New Roman"/>
              </w:rPr>
              <w:t>технический акт сдачи-приемки выполненных работ</w:t>
            </w:r>
          </w:p>
        </w:tc>
      </w:tr>
      <w:tr w:rsidR="00FB357B" w:rsidRPr="00AF0E81" w:rsidTr="00A67EC2">
        <w:trPr>
          <w:trHeight w:val="280"/>
        </w:trPr>
        <w:tc>
          <w:tcPr>
            <w:tcW w:w="709" w:type="dxa"/>
            <w:vMerge/>
          </w:tcPr>
          <w:p w:rsidR="00FB357B" w:rsidRDefault="00FB357B" w:rsidP="00324FE1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B357B" w:rsidRPr="00FB357B" w:rsidRDefault="00FB357B" w:rsidP="00F11727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B357B" w:rsidRDefault="00FB357B" w:rsidP="00E25898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B357B" w:rsidRDefault="00FB357B" w:rsidP="00E2589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B357B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268" w:type="dxa"/>
            <w:vAlign w:val="center"/>
          </w:tcPr>
          <w:p w:rsidR="00FB357B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B357B">
              <w:rPr>
                <w:rFonts w:ascii="Times New Roman" w:hAnsi="Times New Roman"/>
                <w:bCs/>
              </w:rPr>
              <w:t>01.07.2014-31.07.2014</w:t>
            </w:r>
          </w:p>
        </w:tc>
        <w:tc>
          <w:tcPr>
            <w:tcW w:w="1417" w:type="dxa"/>
            <w:vAlign w:val="center"/>
          </w:tcPr>
          <w:p w:rsidR="00FB357B" w:rsidRPr="00DB76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FB357B" w:rsidRDefault="00FB357B" w:rsidP="00F11727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B357B" w:rsidRPr="00FB357B" w:rsidRDefault="00FB357B">
            <w:pPr>
              <w:rPr>
                <w:rFonts w:ascii="Times New Roman" w:hAnsi="Times New Roman"/>
              </w:rPr>
            </w:pPr>
            <w:r w:rsidRPr="00FB357B">
              <w:rPr>
                <w:rFonts w:ascii="Times New Roman" w:hAnsi="Times New Roman"/>
              </w:rPr>
              <w:t>технический акт сдачи-приемки выполненных работ</w:t>
            </w:r>
          </w:p>
        </w:tc>
      </w:tr>
      <w:tr w:rsidR="00FB357B" w:rsidRPr="00AF0E81" w:rsidTr="00A67EC2">
        <w:trPr>
          <w:trHeight w:val="280"/>
        </w:trPr>
        <w:tc>
          <w:tcPr>
            <w:tcW w:w="709" w:type="dxa"/>
            <w:vMerge/>
          </w:tcPr>
          <w:p w:rsidR="00FB357B" w:rsidRDefault="00FB357B" w:rsidP="00324FE1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B357B" w:rsidRPr="00FB357B" w:rsidRDefault="00FB357B" w:rsidP="00F11727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B357B" w:rsidRDefault="00FB357B" w:rsidP="00E25898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B357B" w:rsidRDefault="00FB357B" w:rsidP="00E2589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B357B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268" w:type="dxa"/>
            <w:vAlign w:val="center"/>
          </w:tcPr>
          <w:p w:rsidR="00FB357B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B357B">
              <w:rPr>
                <w:rFonts w:ascii="Times New Roman" w:hAnsi="Times New Roman"/>
                <w:bCs/>
              </w:rPr>
              <w:t>01.08.2014-31.08.2014</w:t>
            </w:r>
          </w:p>
        </w:tc>
        <w:tc>
          <w:tcPr>
            <w:tcW w:w="1417" w:type="dxa"/>
            <w:vAlign w:val="center"/>
          </w:tcPr>
          <w:p w:rsidR="00FB357B" w:rsidRPr="00DB76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FB357B" w:rsidRDefault="00FB357B" w:rsidP="00F11727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B357B" w:rsidRPr="00FB357B" w:rsidRDefault="00FB357B">
            <w:pPr>
              <w:rPr>
                <w:rFonts w:ascii="Times New Roman" w:hAnsi="Times New Roman"/>
                <w:sz w:val="16"/>
                <w:szCs w:val="16"/>
              </w:rPr>
            </w:pPr>
            <w:r w:rsidRPr="00FB357B">
              <w:rPr>
                <w:rFonts w:ascii="Times New Roman" w:hAnsi="Times New Roman"/>
                <w:sz w:val="16"/>
                <w:szCs w:val="16"/>
              </w:rPr>
              <w:t xml:space="preserve">технический акт сдачи-приемки выполненных </w:t>
            </w:r>
            <w:r w:rsidRPr="00FB357B">
              <w:rPr>
                <w:rFonts w:ascii="Times New Roman" w:hAnsi="Times New Roman"/>
                <w:sz w:val="16"/>
                <w:szCs w:val="16"/>
              </w:rPr>
              <w:lastRenderedPageBreak/>
              <w:t>работ</w:t>
            </w:r>
          </w:p>
        </w:tc>
      </w:tr>
      <w:tr w:rsidR="00FB357B" w:rsidRPr="00AF0E81" w:rsidTr="00A67EC2">
        <w:trPr>
          <w:trHeight w:val="280"/>
        </w:trPr>
        <w:tc>
          <w:tcPr>
            <w:tcW w:w="709" w:type="dxa"/>
            <w:vMerge/>
          </w:tcPr>
          <w:p w:rsidR="00FB357B" w:rsidRDefault="00FB357B" w:rsidP="00324FE1">
            <w:pPr>
              <w:widowControl w:val="0"/>
              <w:spacing w:after="0"/>
              <w:ind w:right="-11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B357B" w:rsidRPr="00FB357B" w:rsidRDefault="00FB357B" w:rsidP="00F11727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B357B" w:rsidRDefault="00FB357B" w:rsidP="00E25898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B357B" w:rsidRDefault="00FB357B" w:rsidP="00E2589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B357B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268" w:type="dxa"/>
            <w:vAlign w:val="center"/>
          </w:tcPr>
          <w:p w:rsidR="00FB357B" w:rsidRPr="00AF0E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B357B">
              <w:rPr>
                <w:rFonts w:ascii="Times New Roman" w:hAnsi="Times New Roman"/>
                <w:bCs/>
              </w:rPr>
              <w:t>01.09.2014-30.09.2014</w:t>
            </w:r>
          </w:p>
        </w:tc>
        <w:tc>
          <w:tcPr>
            <w:tcW w:w="1417" w:type="dxa"/>
            <w:vAlign w:val="center"/>
          </w:tcPr>
          <w:p w:rsidR="00FB357B" w:rsidRPr="00DB7681" w:rsidRDefault="00FB357B" w:rsidP="00F1172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FB357B" w:rsidRDefault="00FB357B" w:rsidP="00F11727">
            <w:pPr>
              <w:widowControl w:val="0"/>
              <w:spacing w:after="0"/>
              <w:ind w:left="283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B357B" w:rsidRPr="00FB357B" w:rsidRDefault="00FB357B">
            <w:pPr>
              <w:rPr>
                <w:rFonts w:ascii="Times New Roman" w:hAnsi="Times New Roman"/>
              </w:rPr>
            </w:pPr>
            <w:r w:rsidRPr="00FB357B">
              <w:rPr>
                <w:rFonts w:ascii="Times New Roman" w:hAnsi="Times New Roman"/>
              </w:rPr>
              <w:t>технический акт сдачи-приемки выполненных работ</w:t>
            </w:r>
          </w:p>
        </w:tc>
      </w:tr>
    </w:tbl>
    <w:p w:rsidR="00AF0E81" w:rsidRPr="00AF0E81" w:rsidRDefault="005F33F2" w:rsidP="00324FE1">
      <w:pPr>
        <w:widowControl w:val="0"/>
        <w:spacing w:after="0"/>
        <w:ind w:firstLine="720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Итого цена работ: </w:t>
      </w:r>
      <w:r w:rsidR="004C26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(</w:t>
      </w:r>
      <w:r w:rsidR="004C26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) рублей</w:t>
      </w:r>
      <w:r w:rsidR="00174B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4C26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="00AF0E81" w:rsidRPr="00AF0E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коп</w:t>
      </w:r>
      <w:r w:rsidR="00174B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еек, кроме того НДС (18%) – </w:t>
      </w:r>
      <w:r w:rsidR="004C26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174B84">
        <w:rPr>
          <w:rFonts w:ascii="Times New Roman" w:hAnsi="Times New Roman"/>
          <w:b/>
          <w:bCs/>
          <w:sz w:val="26"/>
          <w:szCs w:val="26"/>
          <w:lang w:eastAsia="ru-RU"/>
        </w:rPr>
        <w:t>(</w:t>
      </w:r>
      <w:proofErr w:type="gramStart"/>
      <w:r w:rsidR="004C26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)</w:t>
      </w:r>
      <w:proofErr w:type="gramEnd"/>
      <w:r w:rsidR="004C26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рублей  копеек</w:t>
      </w:r>
      <w:r w:rsidR="00AF0E81" w:rsidRPr="00AF0E81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AF0E81" w:rsidRPr="00AF0E81" w:rsidRDefault="00AF0E81" w:rsidP="00324FE1">
      <w:pPr>
        <w:widowControl w:val="0"/>
        <w:spacing w:after="0"/>
        <w:ind w:firstLine="720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60"/>
        <w:gridCol w:w="3240"/>
        <w:gridCol w:w="1440"/>
        <w:gridCol w:w="2880"/>
        <w:gridCol w:w="960"/>
        <w:gridCol w:w="3000"/>
      </w:tblGrid>
      <w:tr w:rsidR="00AF0E81" w:rsidRPr="00AF0E81" w:rsidTr="008E1DCC"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81" w:rsidRPr="00AF0E81" w:rsidRDefault="00617EA2" w:rsidP="00617EA2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6"/>
                <w:szCs w:val="26"/>
                <w:lang w:eastAsia="ru-RU"/>
              </w:rPr>
              <w:t>ГЕНПОДРЯДЧИК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81" w:rsidRPr="00AF0E81" w:rsidRDefault="004C263F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AF0E81" w:rsidRPr="00AF0E81" w:rsidTr="008E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6840" w:type="dxa"/>
            <w:gridSpan w:val="3"/>
          </w:tcPr>
          <w:p w:rsidR="00617EA2" w:rsidRPr="00617EA2" w:rsidRDefault="00617EA2" w:rsidP="00617EA2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A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филиала ОАО «Электросетьсервис ЕНЭС»</w:t>
            </w:r>
          </w:p>
          <w:p w:rsidR="00617EA2" w:rsidRPr="00617EA2" w:rsidRDefault="00617EA2" w:rsidP="00617EA2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Новосибирская СПБ                                                                     </w:t>
            </w:r>
          </w:p>
          <w:p w:rsidR="00AF0E81" w:rsidRPr="003E1F80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AF0E81" w:rsidRPr="00AF0E81" w:rsidRDefault="00AF0E81" w:rsidP="00324FE1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gridSpan w:val="3"/>
          </w:tcPr>
          <w:p w:rsidR="00AF0E81" w:rsidRPr="003E1F80" w:rsidRDefault="00AF0E81" w:rsidP="003E1F80">
            <w:pPr>
              <w:widowControl w:val="0"/>
              <w:spacing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0E81">
              <w:rPr>
                <w:rFonts w:ascii="Times New Roman" w:hAnsi="Times New Roman"/>
                <w:sz w:val="26"/>
                <w:szCs w:val="26"/>
                <w:lang w:eastAsia="ru-RU"/>
              </w:rPr>
              <w:t>______</w:t>
            </w:r>
            <w:r w:rsidR="003E1F80"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  <w:r w:rsidR="004C263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</w:t>
            </w:r>
          </w:p>
        </w:tc>
      </w:tr>
      <w:tr w:rsidR="00AF0E81" w:rsidRPr="00AF0E81" w:rsidTr="008E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840" w:type="dxa"/>
            <w:gridSpan w:val="3"/>
          </w:tcPr>
          <w:p w:rsidR="00AF0E81" w:rsidRPr="00AF0E81" w:rsidRDefault="00AF0E81" w:rsidP="00617EA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3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AF0E81" w:rsidRPr="00AF0E81" w:rsidTr="008E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240" w:type="dxa"/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</w:tcPr>
          <w:p w:rsidR="00AF0E81" w:rsidRPr="00AF0E81" w:rsidRDefault="003E1F80" w:rsidP="00617EA2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617EA2" w:rsidRPr="00617EA2">
              <w:rPr>
                <w:rFonts w:ascii="Times New Roman" w:hAnsi="Times New Roman"/>
                <w:sz w:val="24"/>
                <w:szCs w:val="24"/>
                <w:lang w:eastAsia="ru-RU"/>
              </w:rPr>
              <w:t>Р.С. Арбузов</w:t>
            </w:r>
          </w:p>
        </w:tc>
        <w:tc>
          <w:tcPr>
            <w:tcW w:w="1440" w:type="dxa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0E81" w:rsidRPr="00AF0E81" w:rsidTr="008E1DCC">
        <w:trPr>
          <w:cantSplit/>
        </w:trPr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E81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F0E81" w:rsidRPr="00AF0E81" w:rsidTr="008E1DCC">
        <w:trPr>
          <w:trHeight w:val="479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63F" w:rsidRPr="004C263F" w:rsidRDefault="004C263F" w:rsidP="004C263F">
            <w:pPr>
              <w:widowControl w:val="0"/>
              <w:spacing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0E81" w:rsidRPr="00AF0E81" w:rsidRDefault="00AF0E81" w:rsidP="004C263F">
            <w:pPr>
              <w:widowControl w:val="0"/>
              <w:spacing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0E81" w:rsidRPr="00AF0E81" w:rsidTr="008E1DCC">
        <w:trPr>
          <w:gridBefore w:val="4"/>
          <w:wBefore w:w="8280" w:type="dxa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81" w:rsidRPr="00AF0E81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</w:tr>
      <w:tr w:rsidR="00AF0E81" w:rsidRPr="00AF0E81" w:rsidTr="008E1DCC">
        <w:trPr>
          <w:gridBefore w:val="4"/>
          <w:wBefore w:w="8280" w:type="dxa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81" w:rsidRPr="00123ABB" w:rsidRDefault="00AF0E81" w:rsidP="00324FE1">
            <w:pPr>
              <w:widowControl w:val="0"/>
              <w:spacing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0E81" w:rsidRPr="00AF0E81" w:rsidTr="008E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trHeight w:val="60"/>
        </w:trPr>
        <w:tc>
          <w:tcPr>
            <w:tcW w:w="6840" w:type="dxa"/>
            <w:gridSpan w:val="3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E81" w:rsidRPr="00AF0E81" w:rsidTr="008E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trHeight w:val="60"/>
        </w:trPr>
        <w:tc>
          <w:tcPr>
            <w:tcW w:w="2880" w:type="dxa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</w:tcPr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0E81" w:rsidRPr="00AF0E81" w:rsidRDefault="00AF0E81" w:rsidP="00324FE1">
      <w:pPr>
        <w:widowControl w:val="0"/>
        <w:shd w:val="clear" w:color="auto" w:fill="FFFFFF"/>
        <w:tabs>
          <w:tab w:val="left" w:pos="7498"/>
        </w:tabs>
        <w:spacing w:after="0"/>
        <w:jc w:val="right"/>
        <w:outlineLvl w:val="0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AF0E81" w:rsidRPr="00AF0E81" w:rsidRDefault="00AF0E81" w:rsidP="00324FE1">
      <w:pPr>
        <w:widowControl w:val="0"/>
        <w:rPr>
          <w:rFonts w:ascii="Times New Roman" w:hAnsi="Times New Roman"/>
          <w:lang w:eastAsia="ru-RU"/>
        </w:rPr>
      </w:pPr>
    </w:p>
    <w:p w:rsidR="00AF0E81" w:rsidRPr="00AF0E81" w:rsidRDefault="00AF0E81" w:rsidP="00324FE1">
      <w:pPr>
        <w:widowControl w:val="0"/>
        <w:spacing w:after="0"/>
        <w:rPr>
          <w:rFonts w:ascii="Times New Roman" w:hAnsi="Times New Roman"/>
          <w:lang w:eastAsia="ru-RU"/>
        </w:rPr>
        <w:sectPr w:rsidR="00AF0E81" w:rsidRPr="00AF0E81" w:rsidSect="00FF264A">
          <w:pgSz w:w="16840" w:h="11907" w:orient="landscape" w:code="9"/>
          <w:pgMar w:top="1701" w:right="1418" w:bottom="709" w:left="1134" w:header="709" w:footer="709" w:gutter="0"/>
          <w:cols w:space="708"/>
          <w:docGrid w:linePitch="381"/>
        </w:sectPr>
      </w:pPr>
    </w:p>
    <w:p w:rsidR="00AF0E81" w:rsidRPr="00AF0E81" w:rsidRDefault="00924D8F" w:rsidP="00324FE1">
      <w:pPr>
        <w:widowControl w:val="0"/>
        <w:spacing w:after="0"/>
        <w:ind w:left="674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3</w:t>
      </w:r>
      <w:r w:rsidR="00AF0E81" w:rsidRPr="00AF0E81">
        <w:rPr>
          <w:rFonts w:ascii="Times New Roman" w:hAnsi="Times New Roman"/>
          <w:lang w:eastAsia="ru-RU"/>
        </w:rPr>
        <w:t xml:space="preserve"> к Договору</w:t>
      </w:r>
    </w:p>
    <w:p w:rsidR="00AF0E81" w:rsidRPr="00AF0E81" w:rsidRDefault="004C263F" w:rsidP="00324FE1">
      <w:pPr>
        <w:widowControl w:val="0"/>
        <w:spacing w:after="0"/>
        <w:ind w:left="674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722B6D">
        <w:rPr>
          <w:rFonts w:ascii="Times New Roman" w:hAnsi="Times New Roman"/>
          <w:lang w:eastAsia="ru-RU"/>
        </w:rPr>
        <w:t xml:space="preserve"> </w:t>
      </w:r>
      <w:r w:rsidR="00AF0E81" w:rsidRPr="00AF0E81">
        <w:rPr>
          <w:rFonts w:ascii="Times New Roman" w:hAnsi="Times New Roman"/>
          <w:lang w:eastAsia="ru-RU"/>
        </w:rPr>
        <w:t>№____</w:t>
      </w:r>
    </w:p>
    <w:tbl>
      <w:tblPr>
        <w:tblW w:w="5384" w:type="pct"/>
        <w:tblInd w:w="-7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33"/>
        <w:gridCol w:w="3107"/>
      </w:tblGrid>
      <w:tr w:rsidR="00AF0E81" w:rsidRPr="00AF0E81" w:rsidTr="008E1DCC">
        <w:trPr>
          <w:trHeight w:val="199"/>
        </w:trPr>
        <w:tc>
          <w:tcPr>
            <w:tcW w:w="3354" w:type="pct"/>
            <w:vAlign w:val="center"/>
          </w:tcPr>
          <w:p w:rsidR="00AF0E81" w:rsidRPr="00AF0E81" w:rsidRDefault="00AF0E81" w:rsidP="00324F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1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F0E81" w:rsidRPr="00AF0E81" w:rsidRDefault="00AF0E81" w:rsidP="00324FE1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AF0E81" w:rsidRPr="00AF0E81" w:rsidTr="008E1DCC">
        <w:trPr>
          <w:trHeight w:val="391"/>
        </w:trPr>
        <w:tc>
          <w:tcPr>
            <w:tcW w:w="4815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5377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893"/>
              <w:gridCol w:w="3095"/>
              <w:gridCol w:w="661"/>
              <w:gridCol w:w="3335"/>
            </w:tblGrid>
            <w:tr w:rsidR="00AF0E81" w:rsidRPr="00AF0E81" w:rsidTr="008E1DCC">
              <w:trPr>
                <w:trHeight w:val="600"/>
              </w:trPr>
              <w:tc>
                <w:tcPr>
                  <w:tcW w:w="3239" w:type="pct"/>
                  <w:gridSpan w:val="3"/>
                  <w:vMerge w:val="restart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F0E81" w:rsidRPr="00AF0E81" w:rsidRDefault="00AF0E81" w:rsidP="00324FE1">
                  <w:pPr>
                    <w:widowControl w:val="0"/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11" w:type="pct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F0E81" w:rsidRPr="00AF0E81" w:rsidRDefault="00AF0E81" w:rsidP="00324FE1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trHeight w:val="199"/>
              </w:trPr>
              <w:tc>
                <w:tcPr>
                  <w:tcW w:w="3239" w:type="pct"/>
                  <w:gridSpan w:val="3"/>
                  <w:vMerge/>
                  <w:vAlign w:val="center"/>
                </w:tcPr>
                <w:p w:rsidR="00AF0E81" w:rsidRPr="00AF0E81" w:rsidRDefault="00AF0E81" w:rsidP="00324FE1">
                  <w:pPr>
                    <w:widowControl w:val="0"/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11" w:type="pct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F0E81" w:rsidRPr="00AF0E81" w:rsidRDefault="00AF0E81" w:rsidP="00324FE1">
                  <w:pPr>
                    <w:widowControl w:val="0"/>
                    <w:spacing w:after="0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F0E81" w:rsidRPr="00AF0E81" w:rsidTr="008E1DCC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3168" w:type="dxa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Технический акт №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от</w:t>
                  </w: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F0E81" w:rsidRPr="00AF0E81" w:rsidTr="008E1DCC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3168" w:type="dxa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К</w:t>
                  </w:r>
                  <w:r w:rsidR="003833AE">
                    <w:rPr>
                      <w:rFonts w:ascii="Times New Roman" w:hAnsi="Times New Roman"/>
                      <w:b/>
                      <w:bCs/>
                    </w:rPr>
                    <w:t>а</w:t>
                  </w:r>
                  <w:r w:rsidRPr="00AF0E81">
                    <w:rPr>
                      <w:rFonts w:ascii="Times New Roman" w:hAnsi="Times New Roman"/>
                      <w:b/>
                      <w:bCs/>
                    </w:rPr>
                    <w:t>лькуляции (смете) №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от</w:t>
                  </w: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F0E81" w:rsidRPr="00AF0E81" w:rsidTr="008E1DCC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cantSplit/>
              </w:trPr>
              <w:tc>
                <w:tcPr>
                  <w:tcW w:w="9468" w:type="dxa"/>
                  <w:gridSpan w:val="4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по текущему/среднему /капитальному ремонту/*</w:t>
                  </w:r>
                </w:p>
              </w:tc>
            </w:tr>
          </w:tbl>
          <w:p w:rsidR="00AF0E81" w:rsidRPr="00AF0E81" w:rsidRDefault="00AF0E81" w:rsidP="00324FE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F0E81">
              <w:rPr>
                <w:rFonts w:ascii="Times New Roman" w:hAnsi="Times New Roman"/>
                <w:sz w:val="16"/>
                <w:szCs w:val="16"/>
              </w:rPr>
              <w:t>* ненужное вычеркнуть</w:t>
            </w:r>
          </w:p>
          <w:tbl>
            <w:tblPr>
              <w:tblW w:w="9820" w:type="dxa"/>
              <w:tblLook w:val="0000" w:firstRow="0" w:lastRow="0" w:firstColumn="0" w:lastColumn="0" w:noHBand="0" w:noVBand="0"/>
            </w:tblPr>
            <w:tblGrid>
              <w:gridCol w:w="107"/>
              <w:gridCol w:w="107"/>
              <w:gridCol w:w="1496"/>
              <w:gridCol w:w="132"/>
              <w:gridCol w:w="950"/>
              <w:gridCol w:w="237"/>
              <w:gridCol w:w="253"/>
              <w:gridCol w:w="422"/>
              <w:gridCol w:w="208"/>
              <w:gridCol w:w="82"/>
              <w:gridCol w:w="20"/>
              <w:gridCol w:w="565"/>
              <w:gridCol w:w="27"/>
              <w:gridCol w:w="8"/>
              <w:gridCol w:w="100"/>
              <w:gridCol w:w="216"/>
              <w:gridCol w:w="216"/>
              <w:gridCol w:w="108"/>
              <w:gridCol w:w="234"/>
              <w:gridCol w:w="172"/>
              <w:gridCol w:w="312"/>
              <w:gridCol w:w="202"/>
              <w:gridCol w:w="949"/>
              <w:gridCol w:w="661"/>
              <w:gridCol w:w="18"/>
              <w:gridCol w:w="159"/>
              <w:gridCol w:w="950"/>
              <w:gridCol w:w="159"/>
              <w:gridCol w:w="643"/>
              <w:gridCol w:w="20"/>
              <w:gridCol w:w="87"/>
            </w:tblGrid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 w:val="restart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Филиал:</w:t>
                  </w:r>
                </w:p>
              </w:tc>
              <w:tc>
                <w:tcPr>
                  <w:tcW w:w="4502" w:type="dxa"/>
                  <w:gridSpan w:val="17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наименование МЭС</w:t>
                  </w:r>
                </w:p>
              </w:tc>
              <w:tc>
                <w:tcPr>
                  <w:tcW w:w="1929" w:type="dxa"/>
                  <w:gridSpan w:val="5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код ЦФО</w:t>
                  </w: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502" w:type="dxa"/>
                  <w:gridSpan w:val="17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наименование филиала МЭС</w:t>
                  </w:r>
                </w:p>
              </w:tc>
              <w:tc>
                <w:tcPr>
                  <w:tcW w:w="1929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код ЦФО</w:t>
                  </w: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 w:val="restart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Исполнитель:</w:t>
                  </w:r>
                </w:p>
              </w:tc>
              <w:tc>
                <w:tcPr>
                  <w:tcW w:w="4502" w:type="dxa"/>
                  <w:gridSpan w:val="17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29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502" w:type="dxa"/>
                  <w:gridSpan w:val="17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1929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код ЦФО</w:t>
                  </w: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 w:val="restart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МВП/МВЗ:</w:t>
                  </w:r>
                </w:p>
              </w:tc>
              <w:tc>
                <w:tcPr>
                  <w:tcW w:w="1648" w:type="dxa"/>
                  <w:gridSpan w:val="9"/>
                  <w:tcBorders>
                    <w:top w:val="single" w:sz="4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  <w:gridSpan w:val="13"/>
                  <w:tcBorders>
                    <w:top w:val="single" w:sz="4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48" w:type="dxa"/>
                  <w:gridSpan w:val="9"/>
                  <w:tcBorders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4783" w:type="dxa"/>
                  <w:gridSpan w:val="13"/>
                  <w:tcBorders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наименование МВП учета</w:t>
                  </w: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 w:val="restart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 xml:space="preserve">ЗАКАЗ </w:t>
                  </w:r>
                </w:p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в АСУ ТОР</w:t>
                  </w:r>
                </w:p>
              </w:tc>
              <w:tc>
                <w:tcPr>
                  <w:tcW w:w="1648" w:type="dxa"/>
                  <w:gridSpan w:val="9"/>
                  <w:tcBorders>
                    <w:top w:val="single" w:sz="4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783" w:type="dxa"/>
                  <w:gridSpan w:val="13"/>
                  <w:tcBorders>
                    <w:top w:val="single" w:sz="4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648" w:type="dxa"/>
                  <w:gridSpan w:val="9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4783" w:type="dxa"/>
                  <w:gridSpan w:val="13"/>
                  <w:tcBorders>
                    <w:left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 w:val="restart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Инвентарный объект:</w:t>
                  </w:r>
                </w:p>
              </w:tc>
              <w:tc>
                <w:tcPr>
                  <w:tcW w:w="1648" w:type="dxa"/>
                  <w:gridSpan w:val="9"/>
                  <w:tcBorders>
                    <w:top w:val="single" w:sz="4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  <w:gridSpan w:val="13"/>
                  <w:tcBorders>
                    <w:top w:val="single" w:sz="4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648" w:type="dxa"/>
                  <w:gridSpan w:val="9"/>
                  <w:tcBorders>
                    <w:top w:val="single" w:sz="4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  <w:gridSpan w:val="13"/>
                  <w:tcBorders>
                    <w:top w:val="single" w:sz="4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48" w:type="dxa"/>
                  <w:gridSpan w:val="9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4783" w:type="dxa"/>
                  <w:gridSpan w:val="13"/>
                  <w:tcBorders>
                    <w:left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наименование</w:t>
                  </w: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 w:val="restart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Вид ремонта:</w:t>
                  </w:r>
                </w:p>
              </w:tc>
              <w:tc>
                <w:tcPr>
                  <w:tcW w:w="1648" w:type="dxa"/>
                  <w:gridSpan w:val="9"/>
                  <w:tcBorders>
                    <w:top w:val="single" w:sz="4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  <w:gridSpan w:val="13"/>
                  <w:tcBorders>
                    <w:top w:val="single" w:sz="4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48" w:type="dxa"/>
                  <w:gridSpan w:val="9"/>
                  <w:tcBorders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4783" w:type="dxa"/>
                  <w:gridSpan w:val="13"/>
                  <w:tcBorders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наименование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trHeight w:val="50"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Комиссия в составе:</w:t>
                  </w: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</w:trPr>
              <w:tc>
                <w:tcPr>
                  <w:tcW w:w="3068" w:type="dxa"/>
                  <w:gridSpan w:val="5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Председателя</w:t>
                  </w:r>
                </w:p>
              </w:tc>
              <w:tc>
                <w:tcPr>
                  <w:tcW w:w="6431" w:type="dxa"/>
                  <w:gridSpan w:val="2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 w:val="restart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и членов комиссии</w:t>
                  </w:r>
                </w:p>
              </w:tc>
              <w:tc>
                <w:tcPr>
                  <w:tcW w:w="6431" w:type="dxa"/>
                  <w:gridSpan w:val="2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31" w:type="dxa"/>
                  <w:gridSpan w:val="2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2"/>
                <w:wBefore w:w="214" w:type="dxa"/>
                <w:wAfter w:w="107" w:type="dxa"/>
                <w:cantSplit/>
              </w:trPr>
              <w:tc>
                <w:tcPr>
                  <w:tcW w:w="3068" w:type="dxa"/>
                  <w:gridSpan w:val="5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31" w:type="dxa"/>
                  <w:gridSpan w:val="2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Составила настоящий акт в том, что: _____________________________________________________________________</w:t>
                  </w:r>
                </w:p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(диспетчерское наименование оборудования)</w:t>
                  </w:r>
                </w:p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1628" w:type="dxa"/>
                  <w:gridSpan w:val="2"/>
                  <w:tcBorders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  <w:b/>
                    </w:rPr>
                    <w:t>1.</w:t>
                  </w:r>
                  <w:r w:rsidRPr="00AF0E81">
                    <w:rPr>
                      <w:rFonts w:ascii="Times New Roman" w:hAnsi="Times New Roman"/>
                    </w:rPr>
                    <w:t xml:space="preserve"> С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2" w:type="dxa"/>
                  <w:gridSpan w:val="3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часов</w:t>
                  </w:r>
                </w:p>
              </w:tc>
              <w:tc>
                <w:tcPr>
                  <w:tcW w:w="91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4" w:type="dxa"/>
                  <w:gridSpan w:val="5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минут</w:t>
                  </w:r>
                </w:p>
              </w:tc>
              <w:tc>
                <w:tcPr>
                  <w:tcW w:w="6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-го</w:t>
                  </w:r>
                </w:p>
              </w:tc>
              <w:tc>
                <w:tcPr>
                  <w:tcW w:w="8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822" w:type="dxa"/>
                  <w:gridSpan w:val="3"/>
                  <w:tcBorders>
                    <w:lef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года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1628" w:type="dxa"/>
                  <w:gridSpan w:val="2"/>
                  <w:tcBorders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по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2" w:type="dxa"/>
                  <w:gridSpan w:val="3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часов</w:t>
                  </w:r>
                </w:p>
              </w:tc>
              <w:tc>
                <w:tcPr>
                  <w:tcW w:w="91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4" w:type="dxa"/>
                  <w:gridSpan w:val="5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минут</w:t>
                  </w:r>
                </w:p>
              </w:tc>
              <w:tc>
                <w:tcPr>
                  <w:tcW w:w="6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-го</w:t>
                  </w:r>
                </w:p>
              </w:tc>
              <w:tc>
                <w:tcPr>
                  <w:tcW w:w="8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822" w:type="dxa"/>
                  <w:gridSpan w:val="3"/>
                  <w:tcBorders>
                    <w:lef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года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при сроке по плану: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1628" w:type="dxa"/>
                  <w:gridSpan w:val="2"/>
                  <w:tcBorders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с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2" w:type="dxa"/>
                  <w:gridSpan w:val="3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часов</w:t>
                  </w:r>
                </w:p>
              </w:tc>
              <w:tc>
                <w:tcPr>
                  <w:tcW w:w="91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4" w:type="dxa"/>
                  <w:gridSpan w:val="5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минут</w:t>
                  </w:r>
                </w:p>
              </w:tc>
              <w:tc>
                <w:tcPr>
                  <w:tcW w:w="6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-го</w:t>
                  </w:r>
                </w:p>
              </w:tc>
              <w:tc>
                <w:tcPr>
                  <w:tcW w:w="8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822" w:type="dxa"/>
                  <w:gridSpan w:val="3"/>
                  <w:tcBorders>
                    <w:lef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года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1628" w:type="dxa"/>
                  <w:gridSpan w:val="2"/>
                  <w:tcBorders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по</w:t>
                  </w:r>
                </w:p>
              </w:tc>
              <w:tc>
                <w:tcPr>
                  <w:tcW w:w="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2" w:type="dxa"/>
                  <w:gridSpan w:val="3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часов</w:t>
                  </w:r>
                </w:p>
              </w:tc>
              <w:tc>
                <w:tcPr>
                  <w:tcW w:w="91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4" w:type="dxa"/>
                  <w:gridSpan w:val="5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минут</w:t>
                  </w:r>
                </w:p>
              </w:tc>
              <w:tc>
                <w:tcPr>
                  <w:tcW w:w="6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-го</w:t>
                  </w:r>
                </w:p>
              </w:tc>
              <w:tc>
                <w:tcPr>
                  <w:tcW w:w="8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822" w:type="dxa"/>
                  <w:gridSpan w:val="3"/>
                  <w:tcBorders>
                    <w:lef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года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proofErr w:type="gramStart"/>
                  <w:r w:rsidRPr="00AF0E81">
                    <w:rPr>
                      <w:rFonts w:ascii="Times New Roman" w:hAnsi="Times New Roman"/>
                    </w:rPr>
                    <w:t>Согласно плана</w:t>
                  </w:r>
                  <w:proofErr w:type="gramEnd"/>
                  <w:r w:rsidRPr="00AF0E81">
                    <w:rPr>
                      <w:rFonts w:ascii="Times New Roman" w:hAnsi="Times New Roman"/>
                    </w:rPr>
                    <w:t xml:space="preserve"> и ____________ проведена техническая сдача-приемка отремонтированного оборудования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9519" w:type="dxa"/>
                  <w:gridSpan w:val="28"/>
                </w:tcPr>
                <w:p w:rsid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64820" w:rsidRPr="00AF0E81" w:rsidRDefault="00464820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 w:val="restart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lastRenderedPageBreak/>
                    <w:t xml:space="preserve">2. Причины увеличения продолжительности ремонта </w:t>
                  </w:r>
                  <w:proofErr w:type="gramStart"/>
                  <w:r w:rsidRPr="00AF0E81">
                    <w:rPr>
                      <w:rFonts w:ascii="Times New Roman" w:hAnsi="Times New Roman"/>
                      <w:b/>
                      <w:bCs/>
                    </w:rPr>
                    <w:t>сверх</w:t>
                  </w:r>
                  <w:proofErr w:type="gramEnd"/>
                  <w:r w:rsidRPr="00AF0E81">
                    <w:rPr>
                      <w:rFonts w:ascii="Times New Roman" w:hAnsi="Times New Roman"/>
                      <w:b/>
                      <w:bCs/>
                    </w:rPr>
                    <w:t xml:space="preserve"> утвержденной в плане</w:t>
                  </w:r>
                </w:p>
              </w:tc>
              <w:tc>
                <w:tcPr>
                  <w:tcW w:w="5821" w:type="dxa"/>
                  <w:gridSpan w:val="21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 w:val="restart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3. Комиссией проверены следующие организационно-технические документы</w:t>
                  </w:r>
                </w:p>
              </w:tc>
              <w:tc>
                <w:tcPr>
                  <w:tcW w:w="5821" w:type="dxa"/>
                  <w:gridSpan w:val="21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9519" w:type="dxa"/>
                  <w:gridSpan w:val="28"/>
                  <w:tcBorders>
                    <w:bottom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4. На основании представленных документов и результатов приемо</w:t>
                  </w:r>
                  <w:r w:rsidRPr="00AF0E81">
                    <w:rPr>
                      <w:rFonts w:ascii="Times New Roman" w:hAnsi="Times New Roman"/>
                      <w:bCs/>
                    </w:rPr>
                    <w:t>-</w:t>
                  </w:r>
                  <w:r w:rsidRPr="00AF0E81">
                    <w:rPr>
                      <w:rFonts w:ascii="Times New Roman" w:hAnsi="Times New Roman"/>
                      <w:b/>
                      <w:bCs/>
                    </w:rPr>
                    <w:t>сдаточных испытаний произведена приемка оборудования и установлены следующие оценки качества отремонтированного оборудования и качества выполненных работ и использованных материалов</w:t>
                  </w:r>
                </w:p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9286" w:type="dxa"/>
                    <w:tblLook w:val="0000" w:firstRow="0" w:lastRow="0" w:firstColumn="0" w:lastColumn="0" w:noHBand="0" w:noVBand="0"/>
                  </w:tblPr>
                  <w:tblGrid>
                    <w:gridCol w:w="3052"/>
                    <w:gridCol w:w="1464"/>
                    <w:gridCol w:w="1080"/>
                    <w:gridCol w:w="1080"/>
                    <w:gridCol w:w="719"/>
                    <w:gridCol w:w="602"/>
                    <w:gridCol w:w="616"/>
                    <w:gridCol w:w="673"/>
                  </w:tblGrid>
                  <w:tr w:rsidR="00AF0E81" w:rsidRPr="00AF0E81" w:rsidTr="008E1DCC">
                    <w:trPr>
                      <w:cantSplit/>
                    </w:trPr>
                    <w:tc>
                      <w:tcPr>
                        <w:tcW w:w="451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AF0E81">
                          <w:rPr>
                            <w:rFonts w:ascii="Times New Roman" w:hAnsi="Times New Roman"/>
                            <w:b/>
                            <w:bCs/>
                          </w:rPr>
                          <w:t>Оборудование</w:t>
                        </w:r>
                      </w:p>
                    </w:tc>
                    <w:tc>
                      <w:tcPr>
                        <w:tcW w:w="4770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AF0E81">
                          <w:rPr>
                            <w:rFonts w:ascii="Times New Roman" w:hAnsi="Times New Roman"/>
                            <w:b/>
                            <w:bCs/>
                          </w:rPr>
                          <w:t>Оценка качества</w:t>
                        </w:r>
                        <w:r w:rsidRPr="00AF0E81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</w:rPr>
                          <w:t>***</w:t>
                        </w:r>
                      </w:p>
                    </w:tc>
                  </w:tr>
                  <w:tr w:rsidR="00AF0E81" w:rsidRPr="00AF0E81" w:rsidTr="008E1DCC">
                    <w:trPr>
                      <w:cantSplit/>
                    </w:trPr>
                    <w:tc>
                      <w:tcPr>
                        <w:tcW w:w="305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F0E8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Диспетчерское наименование</w:t>
                        </w:r>
                      </w:p>
                    </w:tc>
                    <w:tc>
                      <w:tcPr>
                        <w:tcW w:w="1464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F0E8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Тип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AF0E8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Отремонтирован-</w:t>
                        </w:r>
                        <w:proofErr w:type="spellStart"/>
                        <w:r w:rsidRPr="00AF0E8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ного</w:t>
                        </w:r>
                        <w:proofErr w:type="spellEnd"/>
                        <w:proofErr w:type="gramEnd"/>
                        <w:r w:rsidRPr="00AF0E8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оборудования*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F0E8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Выполненных работ и использованных материалов**</w:t>
                        </w:r>
                      </w:p>
                    </w:tc>
                  </w:tr>
                  <w:tr w:rsidR="00AF0E81" w:rsidRPr="00AF0E81" w:rsidTr="008E1DCC">
                    <w:trPr>
                      <w:cantSplit/>
                    </w:trPr>
                    <w:tc>
                      <w:tcPr>
                        <w:tcW w:w="305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64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AF0E8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Соотв. </w:t>
                        </w:r>
                        <w:proofErr w:type="spellStart"/>
                        <w:r w:rsidRPr="00AF0E8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требов</w:t>
                        </w:r>
                        <w:proofErr w:type="spellEnd"/>
                        <w:r w:rsidRPr="00AF0E8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 НТД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AF0E8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Соотв. </w:t>
                        </w:r>
                        <w:proofErr w:type="spellStart"/>
                        <w:r w:rsidRPr="00AF0E8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требов</w:t>
                        </w:r>
                        <w:proofErr w:type="spellEnd"/>
                        <w:r w:rsidRPr="00AF0E8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. НТД с </w:t>
                        </w:r>
                        <w:proofErr w:type="spellStart"/>
                        <w:r w:rsidRPr="00AF0E8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огранич</w:t>
                        </w:r>
                        <w:proofErr w:type="spellEnd"/>
                        <w:r w:rsidRPr="00AF0E8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proofErr w:type="spellStart"/>
                        <w:r w:rsidRPr="00AF0E8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Отл</w:t>
                        </w:r>
                        <w:proofErr w:type="spellEnd"/>
                      </w:p>
                    </w:tc>
                    <w:tc>
                      <w:tcPr>
                        <w:tcW w:w="6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AF0E8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Хор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proofErr w:type="spellStart"/>
                        <w:r w:rsidRPr="00AF0E8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Удв</w:t>
                        </w:r>
                        <w:proofErr w:type="spellEnd"/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AF0E8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Неуд</w:t>
                        </w:r>
                      </w:p>
                    </w:tc>
                  </w:tr>
                  <w:tr w:rsidR="00AF0E81" w:rsidRPr="00AF0E81" w:rsidTr="008E1DCC">
                    <w:trPr>
                      <w:cantSplit/>
                      <w:trHeight w:val="189"/>
                    </w:trPr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F0E81" w:rsidRPr="00AF0E81" w:rsidTr="008E1DCC">
                    <w:trPr>
                      <w:cantSplit/>
                      <w:trHeight w:val="189"/>
                    </w:trPr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F0E81" w:rsidRPr="00AF0E81" w:rsidTr="008E1DCC">
                    <w:trPr>
                      <w:cantSplit/>
                      <w:trHeight w:val="189"/>
                    </w:trPr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E81" w:rsidRPr="00AF0E81" w:rsidRDefault="00AF0E81" w:rsidP="00324FE1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0E81">
                    <w:rPr>
                      <w:rFonts w:ascii="Times New Roman" w:hAnsi="Times New Roman"/>
                      <w:sz w:val="20"/>
                      <w:szCs w:val="20"/>
                    </w:rPr>
                    <w:t xml:space="preserve">* - оценка качества отремонтированного объекта: соответствует требованиям НТД (в том числе по уровню пожарной безопасности), соответствует требованиям НТД с ограничениями </w:t>
                  </w:r>
                </w:p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0E81">
                    <w:rPr>
                      <w:rFonts w:ascii="Times New Roman" w:hAnsi="Times New Roman"/>
                      <w:sz w:val="20"/>
                      <w:szCs w:val="20"/>
                    </w:rPr>
                    <w:t>** - оценка качества выполненных ремонтных работ: неуд</w:t>
                  </w:r>
                  <w:proofErr w:type="gramStart"/>
                  <w:r w:rsidRPr="00AF0E81">
                    <w:rPr>
                      <w:rFonts w:ascii="Times New Roman" w:hAnsi="Times New Roman"/>
                      <w:sz w:val="20"/>
                      <w:szCs w:val="20"/>
                    </w:rPr>
                    <w:t xml:space="preserve">., </w:t>
                  </w:r>
                  <w:proofErr w:type="gramEnd"/>
                  <w:r w:rsidRPr="00AF0E81">
                    <w:rPr>
                      <w:rFonts w:ascii="Times New Roman" w:hAnsi="Times New Roman"/>
                      <w:sz w:val="20"/>
                      <w:szCs w:val="20"/>
                    </w:rPr>
                    <w:t xml:space="preserve">уд., хор., </w:t>
                  </w:r>
                  <w:proofErr w:type="spellStart"/>
                  <w:r w:rsidRPr="00AF0E81">
                    <w:rPr>
                      <w:rFonts w:ascii="Times New Roman" w:hAnsi="Times New Roman"/>
                      <w:sz w:val="20"/>
                      <w:szCs w:val="20"/>
                    </w:rPr>
                    <w:t>отл</w:t>
                  </w:r>
                  <w:proofErr w:type="spellEnd"/>
                  <w:r w:rsidRPr="00AF0E8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0E81">
                    <w:rPr>
                      <w:rFonts w:ascii="Times New Roman" w:hAnsi="Times New Roman"/>
                      <w:sz w:val="20"/>
                      <w:szCs w:val="20"/>
                    </w:rPr>
                    <w:t xml:space="preserve">***- </w:t>
                  </w:r>
                  <w:proofErr w:type="gramStart"/>
                  <w:r w:rsidRPr="00AF0E8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предварительная</w:t>
                  </w:r>
                  <w:proofErr w:type="gramEnd"/>
                  <w:r w:rsidRPr="00AF0E8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-</w:t>
                  </w:r>
                  <w:r w:rsidRPr="00AF0E81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окончании приёмо-сдаточных испытаний под нагрузкой для оборудования после среднего (капитального ремонта). Если по результатам месячной подконтрольной эксплуатации не возникает претензий к качеству среднего (капитального) ремонта и установленная предварительная оценка не изменяется, то она признается </w:t>
                  </w:r>
                  <w:r w:rsidRPr="00AF0E8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окончательной</w:t>
                  </w:r>
                  <w:r w:rsidRPr="00AF0E81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без оформления дополнительных актов. </w:t>
                  </w:r>
                </w:p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0E81">
                    <w:rPr>
                      <w:rFonts w:ascii="Times New Roman" w:hAnsi="Times New Roman"/>
                      <w:sz w:val="20"/>
                      <w:szCs w:val="20"/>
                    </w:rPr>
                    <w:t>Для оборудования после текущего ремонта</w:t>
                  </w:r>
                  <w:r w:rsidRPr="00AF0E8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AF0E81">
                    <w:rPr>
                      <w:rFonts w:ascii="Times New Roman" w:hAnsi="Times New Roman"/>
                      <w:sz w:val="20"/>
                      <w:szCs w:val="20"/>
                    </w:rPr>
                    <w:t>оценка является</w:t>
                  </w:r>
                  <w:r w:rsidRPr="00AF0E8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окончательной</w:t>
                  </w:r>
                  <w:r w:rsidRPr="00AF0E8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 w:val="restart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5. Перечень выполненных работ и краткий перечень использованных материалов</w:t>
                  </w:r>
                </w:p>
              </w:tc>
              <w:tc>
                <w:tcPr>
                  <w:tcW w:w="5821" w:type="dxa"/>
                  <w:gridSpan w:val="21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 w:val="restart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6. Уровень пожарной безопасности отремонтированного оборудования</w:t>
                  </w:r>
                </w:p>
              </w:tc>
              <w:tc>
                <w:tcPr>
                  <w:tcW w:w="5821" w:type="dxa"/>
                  <w:gridSpan w:val="21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lastRenderedPageBreak/>
                    <w:t>7. Оборудование включено под нагрузку: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1496" w:type="dxa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13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5" w:type="dxa"/>
                  <w:gridSpan w:val="4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часов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1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минут</w:t>
                  </w:r>
                </w:p>
              </w:tc>
              <w:tc>
                <w:tcPr>
                  <w:tcW w:w="51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-го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663" w:type="dxa"/>
                  <w:gridSpan w:val="2"/>
                  <w:tcBorders>
                    <w:lef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года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 xml:space="preserve">на основании вышеизложенного оборудования считается принятым из ремонта 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1496" w:type="dxa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С</w:t>
                  </w:r>
                </w:p>
              </w:tc>
              <w:tc>
                <w:tcPr>
                  <w:tcW w:w="13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5" w:type="dxa"/>
                  <w:gridSpan w:val="4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часов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1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минут</w:t>
                  </w:r>
                </w:p>
              </w:tc>
              <w:tc>
                <w:tcPr>
                  <w:tcW w:w="51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-го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663" w:type="dxa"/>
                  <w:gridSpan w:val="2"/>
                  <w:tcBorders>
                    <w:lef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года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780" w:type="dxa"/>
                  <w:gridSpan w:val="8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  <w:vertAlign w:val="superscript"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8. Гарантийный срок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1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мес. по</w:t>
                  </w:r>
                </w:p>
              </w:tc>
              <w:tc>
                <w:tcPr>
                  <w:tcW w:w="51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-е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663" w:type="dxa"/>
                  <w:gridSpan w:val="2"/>
                  <w:tcBorders>
                    <w:lef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0E81">
                    <w:rPr>
                      <w:rFonts w:ascii="Times New Roman" w:hAnsi="Times New Roman"/>
                      <w:sz w:val="16"/>
                      <w:szCs w:val="16"/>
                    </w:rPr>
                    <w:t>года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 w:val="restart"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9. Техническая документация</w:t>
                  </w:r>
                </w:p>
              </w:tc>
              <w:tc>
                <w:tcPr>
                  <w:tcW w:w="5821" w:type="dxa"/>
                  <w:gridSpan w:val="21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698" w:type="dxa"/>
                  <w:gridSpan w:val="7"/>
                  <w:vMerge/>
                  <w:tcBorders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21" w:type="dxa"/>
                  <w:gridSpan w:val="21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9519" w:type="dxa"/>
                  <w:gridSpan w:val="28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Комиссия</w:t>
                  </w: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</w:trPr>
              <w:tc>
                <w:tcPr>
                  <w:tcW w:w="3800" w:type="dxa"/>
                  <w:gridSpan w:val="9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Председатель</w:t>
                  </w:r>
                </w:p>
              </w:tc>
              <w:tc>
                <w:tcPr>
                  <w:tcW w:w="1958" w:type="dxa"/>
                  <w:gridSpan w:val="10"/>
                  <w:tcBorders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6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800" w:type="dxa"/>
                  <w:gridSpan w:val="9"/>
                  <w:vMerge w:val="restart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F0E81">
                    <w:rPr>
                      <w:rFonts w:ascii="Times New Roman" w:hAnsi="Times New Roman"/>
                      <w:b/>
                      <w:bCs/>
                    </w:rPr>
                    <w:t>и члены комиссии</w:t>
                  </w:r>
                </w:p>
              </w:tc>
              <w:tc>
                <w:tcPr>
                  <w:tcW w:w="1958" w:type="dxa"/>
                  <w:gridSpan w:val="10"/>
                  <w:tcBorders>
                    <w:top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61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800" w:type="dxa"/>
                  <w:gridSpan w:val="9"/>
                  <w:vMerge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58" w:type="dxa"/>
                  <w:gridSpan w:val="10"/>
                  <w:tcBorders>
                    <w:top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61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</w:trPr>
              <w:tc>
                <w:tcPr>
                  <w:tcW w:w="3800" w:type="dxa"/>
                  <w:gridSpan w:val="9"/>
                  <w:vMerge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58" w:type="dxa"/>
                  <w:gridSpan w:val="10"/>
                  <w:tcBorders>
                    <w:top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61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8E1DCC">
              <w:trPr>
                <w:gridBefore w:val="2"/>
                <w:gridAfter w:val="1"/>
                <w:wBefore w:w="214" w:type="dxa"/>
                <w:wAfter w:w="87" w:type="dxa"/>
                <w:cantSplit/>
                <w:trHeight w:val="214"/>
              </w:trPr>
              <w:tc>
                <w:tcPr>
                  <w:tcW w:w="3800" w:type="dxa"/>
                  <w:gridSpan w:val="9"/>
                  <w:vMerge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58" w:type="dxa"/>
                  <w:gridSpan w:val="10"/>
                  <w:tcBorders>
                    <w:top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61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C345A4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7" w:type="dxa"/>
              </w:trPr>
              <w:tc>
                <w:tcPr>
                  <w:tcW w:w="4607" w:type="dxa"/>
                  <w:gridSpan w:val="14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0" w:type="dxa"/>
                  <w:gridSpan w:val="3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66" w:type="dxa"/>
                  <w:gridSpan w:val="13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F0E81" w:rsidRPr="00AF0E81" w:rsidTr="00C345A4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7" w:type="dxa"/>
              </w:trPr>
              <w:tc>
                <w:tcPr>
                  <w:tcW w:w="4607" w:type="dxa"/>
                  <w:gridSpan w:val="14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  <w:gridSpan w:val="3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66" w:type="dxa"/>
                  <w:gridSpan w:val="13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C345A4">
              <w:tblPrEx>
                <w:tblLook w:val="01E0" w:firstRow="1" w:lastRow="1" w:firstColumn="1" w:lastColumn="1" w:noHBand="0" w:noVBand="0"/>
              </w:tblPrEx>
              <w:trPr>
                <w:gridAfter w:val="2"/>
                <w:wAfter w:w="107" w:type="dxa"/>
              </w:trPr>
              <w:tc>
                <w:tcPr>
                  <w:tcW w:w="4606" w:type="dxa"/>
                  <w:gridSpan w:val="13"/>
                </w:tcPr>
                <w:p w:rsidR="00AF0E81" w:rsidRDefault="00614C5C" w:rsidP="00324FE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ГЕНПОДРЯДЧИК</w:t>
                  </w:r>
                  <w:r w:rsidR="00B35268"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C424D6" w:rsidRPr="00C424D6" w:rsidRDefault="00C424D6" w:rsidP="00614C5C">
                  <w:pPr>
                    <w:tabs>
                      <w:tab w:val="left" w:pos="8222"/>
                    </w:tabs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24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 филиала ОАО «Электросетьсервис ЕНЭС»</w:t>
                  </w:r>
                </w:p>
                <w:p w:rsidR="00C424D6" w:rsidRPr="00C424D6" w:rsidRDefault="00C424D6" w:rsidP="00C424D6">
                  <w:pPr>
                    <w:tabs>
                      <w:tab w:val="left" w:pos="8222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24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Новосибирская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24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СПБ                                                                     </w:t>
                  </w:r>
                </w:p>
                <w:p w:rsidR="00C424D6" w:rsidRPr="00C424D6" w:rsidRDefault="00C424D6" w:rsidP="00C424D6">
                  <w:pPr>
                    <w:tabs>
                      <w:tab w:val="left" w:pos="8222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35268" w:rsidRPr="00AF0E81" w:rsidRDefault="00B35268" w:rsidP="00C424D6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0" w:type="dxa"/>
                  <w:gridSpan w:val="4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67" w:type="dxa"/>
                  <w:gridSpan w:val="12"/>
                </w:tcPr>
                <w:p w:rsidR="00F93541" w:rsidRPr="00F93541" w:rsidRDefault="00F93541" w:rsidP="00324FE1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C345A4">
              <w:tblPrEx>
                <w:tblLook w:val="01E0" w:firstRow="1" w:lastRow="1" w:firstColumn="1" w:lastColumn="1" w:noHBand="0" w:noVBand="0"/>
              </w:tblPrEx>
              <w:trPr>
                <w:gridAfter w:val="2"/>
                <w:wAfter w:w="107" w:type="dxa"/>
              </w:trPr>
              <w:tc>
                <w:tcPr>
                  <w:tcW w:w="4606" w:type="dxa"/>
                  <w:gridSpan w:val="13"/>
                </w:tcPr>
                <w:p w:rsidR="00AF0E81" w:rsidRPr="00AF0E81" w:rsidRDefault="00AF0E81" w:rsidP="00C424D6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 xml:space="preserve">__________________ </w:t>
                  </w:r>
                  <w:r w:rsidR="00C424D6" w:rsidRPr="00C424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Р.С. Арбузов</w:t>
                  </w:r>
                </w:p>
              </w:tc>
              <w:tc>
                <w:tcPr>
                  <w:tcW w:w="540" w:type="dxa"/>
                  <w:gridSpan w:val="4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67" w:type="dxa"/>
                  <w:gridSpan w:val="12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C345A4">
              <w:tblPrEx>
                <w:tblLook w:val="01E0" w:firstRow="1" w:lastRow="1" w:firstColumn="1" w:lastColumn="1" w:noHBand="0" w:noVBand="0"/>
              </w:tblPrEx>
              <w:trPr>
                <w:gridAfter w:val="2"/>
                <w:wAfter w:w="107" w:type="dxa"/>
                <w:trHeight w:val="435"/>
              </w:trPr>
              <w:tc>
                <w:tcPr>
                  <w:tcW w:w="4606" w:type="dxa"/>
                  <w:gridSpan w:val="13"/>
                  <w:vAlign w:val="bottom"/>
                </w:tcPr>
                <w:p w:rsidR="00AF0E81" w:rsidRPr="00AF0E81" w:rsidRDefault="0009374D" w:rsidP="00324FE1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М.П. «    »         2013</w:t>
                  </w:r>
                  <w:r w:rsidR="00AF0E81" w:rsidRPr="00AF0E81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  <w:tc>
                <w:tcPr>
                  <w:tcW w:w="540" w:type="dxa"/>
                  <w:gridSpan w:val="4"/>
                  <w:vAlign w:val="bottom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67" w:type="dxa"/>
                  <w:gridSpan w:val="12"/>
                  <w:vAlign w:val="bottom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AF0E81" w:rsidRPr="00AF0E81" w:rsidTr="00C345A4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7" w:type="dxa"/>
                <w:trHeight w:val="435"/>
              </w:trPr>
              <w:tc>
                <w:tcPr>
                  <w:tcW w:w="4607" w:type="dxa"/>
                  <w:gridSpan w:val="14"/>
                  <w:vAlign w:val="bottom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  <w:gridSpan w:val="3"/>
                  <w:vAlign w:val="bottom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66" w:type="dxa"/>
                  <w:gridSpan w:val="13"/>
                  <w:vAlign w:val="bottom"/>
                </w:tcPr>
                <w:p w:rsidR="00AF0E81" w:rsidRPr="00AF0E81" w:rsidRDefault="00AF0E81" w:rsidP="00324FE1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F0E81" w:rsidRPr="00AF0E81" w:rsidRDefault="00AF0E81" w:rsidP="00324FE1">
            <w:pPr>
              <w:rPr>
                <w:rFonts w:ascii="Times New Roman" w:hAnsi="Times New Roman"/>
              </w:rPr>
            </w:pPr>
          </w:p>
          <w:p w:rsidR="00AF0E81" w:rsidRPr="00AF0E81" w:rsidRDefault="00AF0E81" w:rsidP="00324FE1">
            <w:pPr>
              <w:widowControl w:val="0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 w:rsidRPr="00AF0E81">
              <w:rPr>
                <w:rFonts w:ascii="Times New Roman" w:hAnsi="Times New Roman"/>
              </w:rPr>
              <w:t>ФОРМУ СОГЛАСОВАЛИ: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179"/>
              <w:gridCol w:w="4388"/>
              <w:gridCol w:w="398"/>
            </w:tblGrid>
            <w:tr w:rsidR="00AF0E81" w:rsidRPr="00AF0E81" w:rsidTr="006A5809">
              <w:tc>
                <w:tcPr>
                  <w:tcW w:w="4785" w:type="dxa"/>
                  <w:gridSpan w:val="2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 xml:space="preserve">                              </w:t>
                  </w:r>
                </w:p>
                <w:p w:rsidR="00AF0E81" w:rsidRPr="00AF0E81" w:rsidRDefault="00AF0E81" w:rsidP="00614C5C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 xml:space="preserve">От </w:t>
                  </w:r>
                  <w:r w:rsidR="00614C5C">
                    <w:rPr>
                      <w:rFonts w:ascii="Times New Roman" w:hAnsi="Times New Roman"/>
                    </w:rPr>
                    <w:t>ГЕНПОДРЯДЧИКА</w:t>
                  </w:r>
                  <w:r w:rsidRPr="00AF0E81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786" w:type="dxa"/>
                  <w:gridSpan w:val="2"/>
                </w:tcPr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:rsidR="00AF0E81" w:rsidRPr="00AF0E81" w:rsidRDefault="00AF0E81" w:rsidP="00324FE1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>От ИСПОЛНИТЕЛЯ:</w:t>
                  </w:r>
                </w:p>
              </w:tc>
            </w:tr>
            <w:tr w:rsidR="006A5809" w:rsidRPr="00AF0E81" w:rsidTr="006A5809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398" w:type="dxa"/>
              </w:trPr>
              <w:tc>
                <w:tcPr>
                  <w:tcW w:w="4606" w:type="dxa"/>
                </w:tcPr>
                <w:p w:rsidR="00614C5C" w:rsidRPr="00614C5C" w:rsidRDefault="00614C5C" w:rsidP="00614C5C">
                  <w:pPr>
                    <w:tabs>
                      <w:tab w:val="left" w:pos="8222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14C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 филиала ОАО «Электросетьсервис ЕНЭС»</w:t>
                  </w:r>
                </w:p>
                <w:p w:rsidR="00614C5C" w:rsidRPr="00614C5C" w:rsidRDefault="00614C5C" w:rsidP="00614C5C">
                  <w:pPr>
                    <w:tabs>
                      <w:tab w:val="left" w:pos="8222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14C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Новосибирская СПБ                                                                     </w:t>
                  </w:r>
                </w:p>
                <w:p w:rsidR="006A5809" w:rsidRPr="00AF0E81" w:rsidRDefault="006A5809" w:rsidP="00614C5C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67" w:type="dxa"/>
                  <w:gridSpan w:val="2"/>
                </w:tcPr>
                <w:p w:rsidR="006A5809" w:rsidRPr="00F93541" w:rsidRDefault="006A5809" w:rsidP="0070685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6A5809" w:rsidRPr="00AF0E81" w:rsidTr="006A5809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398" w:type="dxa"/>
              </w:trPr>
              <w:tc>
                <w:tcPr>
                  <w:tcW w:w="4606" w:type="dxa"/>
                </w:tcPr>
                <w:p w:rsidR="006A5809" w:rsidRPr="00AF0E81" w:rsidRDefault="006A5809" w:rsidP="00614C5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F0E81">
                    <w:rPr>
                      <w:rFonts w:ascii="Times New Roman" w:hAnsi="Times New Roman"/>
                    </w:rPr>
                    <w:t xml:space="preserve">__________________ </w:t>
                  </w:r>
                  <w:r w:rsidR="00614C5C" w:rsidRPr="00614C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Р.С. Арбузов</w:t>
                  </w:r>
                </w:p>
              </w:tc>
              <w:tc>
                <w:tcPr>
                  <w:tcW w:w="4567" w:type="dxa"/>
                  <w:gridSpan w:val="2"/>
                </w:tcPr>
                <w:p w:rsidR="006A5809" w:rsidRPr="00AF0E81" w:rsidRDefault="006A5809" w:rsidP="0070685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6A5809" w:rsidRPr="00AF0E81" w:rsidTr="006A5809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398" w:type="dxa"/>
                <w:trHeight w:val="435"/>
              </w:trPr>
              <w:tc>
                <w:tcPr>
                  <w:tcW w:w="4606" w:type="dxa"/>
                  <w:vAlign w:val="bottom"/>
                </w:tcPr>
                <w:p w:rsidR="006A5809" w:rsidRPr="00AF0E81" w:rsidRDefault="0009374D" w:rsidP="0009374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М.П. «  </w:t>
                  </w:r>
                  <w:r w:rsidR="006A5809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          2013</w:t>
                  </w:r>
                  <w:r w:rsidR="006A5809" w:rsidRPr="00AF0E81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  <w:tc>
                <w:tcPr>
                  <w:tcW w:w="4567" w:type="dxa"/>
                  <w:gridSpan w:val="2"/>
                  <w:vAlign w:val="bottom"/>
                </w:tcPr>
                <w:p w:rsidR="006A5809" w:rsidRPr="00AF0E81" w:rsidRDefault="006A5809" w:rsidP="0070685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F0E81" w:rsidRPr="00AF0E81" w:rsidRDefault="00AF0E81" w:rsidP="00324FE1">
            <w:pPr>
              <w:ind w:right="-44" w:firstLine="67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0E81" w:rsidRPr="00AF0E81" w:rsidRDefault="00AF0E81" w:rsidP="00324F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0E81" w:rsidRPr="00AF0E81" w:rsidRDefault="00AF0E81" w:rsidP="00324FE1">
      <w:pPr>
        <w:widowControl w:val="0"/>
        <w:spacing w:after="0"/>
        <w:ind w:left="5529"/>
        <w:jc w:val="left"/>
        <w:rPr>
          <w:rFonts w:ascii="Times New Roman" w:hAnsi="Times New Roman"/>
          <w:sz w:val="24"/>
          <w:szCs w:val="24"/>
        </w:rPr>
        <w:sectPr w:rsidR="00AF0E81" w:rsidRPr="00AF0E81" w:rsidSect="004612EB">
          <w:pgSz w:w="11907" w:h="16840" w:code="9"/>
          <w:pgMar w:top="1134" w:right="709" w:bottom="851" w:left="1701" w:header="709" w:footer="709" w:gutter="0"/>
          <w:cols w:space="708"/>
          <w:docGrid w:linePitch="360"/>
        </w:sectPr>
      </w:pPr>
    </w:p>
    <w:tbl>
      <w:tblPr>
        <w:tblW w:w="9713" w:type="dxa"/>
        <w:tblLook w:val="00A0" w:firstRow="1" w:lastRow="0" w:firstColumn="1" w:lastColumn="0" w:noHBand="0" w:noVBand="0"/>
      </w:tblPr>
      <w:tblGrid>
        <w:gridCol w:w="4856"/>
        <w:gridCol w:w="4857"/>
      </w:tblGrid>
      <w:tr w:rsidR="00AF0E81" w:rsidRPr="00AF0E81" w:rsidTr="008E1DCC">
        <w:tc>
          <w:tcPr>
            <w:tcW w:w="4856" w:type="dxa"/>
          </w:tcPr>
          <w:p w:rsidR="00AF0E81" w:rsidRPr="00AF0E81" w:rsidRDefault="00AF0E81" w:rsidP="00324F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F0E81" w:rsidRPr="00AF0E81" w:rsidRDefault="00AF0E81" w:rsidP="00324FE1">
            <w:pPr>
              <w:widowControl w:val="0"/>
              <w:spacing w:after="0"/>
              <w:ind w:left="1098"/>
              <w:rPr>
                <w:rFonts w:ascii="Times New Roman" w:hAnsi="Times New Roman"/>
                <w:sz w:val="24"/>
                <w:szCs w:val="24"/>
              </w:rPr>
            </w:pPr>
            <w:r w:rsidRPr="00AF0E8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D256A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F0E81">
              <w:rPr>
                <w:rFonts w:ascii="Times New Roman" w:hAnsi="Times New Roman"/>
                <w:sz w:val="24"/>
                <w:szCs w:val="24"/>
              </w:rPr>
              <w:t xml:space="preserve"> к Договору</w:t>
            </w:r>
          </w:p>
          <w:p w:rsidR="00AF0E81" w:rsidRPr="00AF0E81" w:rsidRDefault="004C263F" w:rsidP="00324FE1">
            <w:pPr>
              <w:widowControl w:val="0"/>
              <w:spacing w:after="0"/>
              <w:ind w:left="10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22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E81" w:rsidRPr="00AF0E81">
              <w:rPr>
                <w:rFonts w:ascii="Times New Roman" w:hAnsi="Times New Roman"/>
                <w:sz w:val="24"/>
                <w:szCs w:val="24"/>
              </w:rPr>
              <w:t>№____</w:t>
            </w:r>
          </w:p>
        </w:tc>
      </w:tr>
    </w:tbl>
    <w:p w:rsidR="00AF0E81" w:rsidRPr="00AF0E81" w:rsidRDefault="00AF0E81" w:rsidP="00324FE1">
      <w:pPr>
        <w:widowControl w:val="0"/>
        <w:tabs>
          <w:tab w:val="left" w:pos="7500"/>
        </w:tabs>
        <w:spacing w:after="0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ab/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F0E81">
        <w:rPr>
          <w:rFonts w:ascii="Times New Roman" w:hAnsi="Times New Roman"/>
          <w:bCs/>
          <w:i/>
          <w:sz w:val="24"/>
          <w:szCs w:val="24"/>
          <w:lang w:eastAsia="ru-RU"/>
        </w:rPr>
        <w:t>Форма банковской гарантии на возврат авансовых платежей.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left="4962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left="4962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F0E81">
        <w:rPr>
          <w:rFonts w:ascii="Times New Roman" w:hAnsi="Times New Roman"/>
          <w:b/>
          <w:bCs/>
          <w:sz w:val="28"/>
          <w:szCs w:val="28"/>
          <w:lang w:eastAsia="ru-RU"/>
        </w:rPr>
        <w:t>Кому: ___________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left="4962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F0E81">
        <w:rPr>
          <w:rFonts w:ascii="Times New Roman" w:hAnsi="Times New Roman"/>
          <w:i/>
          <w:iCs/>
          <w:sz w:val="28"/>
          <w:szCs w:val="28"/>
          <w:lang w:eastAsia="ru-RU"/>
        </w:rPr>
        <w:t>(Наименование Бенефициара)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_Toc228796349"/>
      <w:r w:rsidRPr="00AF0E81">
        <w:rPr>
          <w:rFonts w:ascii="Times New Roman" w:hAnsi="Times New Roman"/>
          <w:sz w:val="28"/>
          <w:szCs w:val="28"/>
          <w:lang w:eastAsia="ru-RU"/>
        </w:rPr>
        <w:t>БАНКОВСКАЯ ГАРАНТИЯ №</w:t>
      </w:r>
      <w:bookmarkEnd w:id="1"/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AF0E81">
        <w:rPr>
          <w:rFonts w:ascii="Times New Roman" w:hAnsi="Times New Roman"/>
          <w:bCs/>
          <w:sz w:val="28"/>
          <w:szCs w:val="28"/>
          <w:lang w:eastAsia="ru-RU"/>
        </w:rPr>
        <w:t>г. _________</w:t>
      </w:r>
      <w:r w:rsidRPr="00AF0E81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0E81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0E81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0E81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0E81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0E81">
        <w:rPr>
          <w:rFonts w:ascii="Times New Roman" w:hAnsi="Times New Roman"/>
          <w:bCs/>
          <w:sz w:val="28"/>
          <w:szCs w:val="28"/>
          <w:lang w:eastAsia="ru-RU"/>
        </w:rPr>
        <w:tab/>
        <w:t>«___»_______________20__ г.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AF0E81" w:rsidRPr="00AF0E81" w:rsidRDefault="00AF0E81" w:rsidP="00614C5C">
      <w:pPr>
        <w:spacing w:after="0"/>
        <w:ind w:right="-44" w:firstLine="540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ab/>
        <w:t xml:space="preserve">Мы информированы о том, что «___» ______20___года _______________(местонахождение:___________ ), именуемое в дальнейшем «Принципал», заключило Договор № ____, именуемый в дальнейшем «Договор», с </w:t>
      </w:r>
      <w:r w:rsidR="00614C5C" w:rsidRPr="00AE249C">
        <w:rPr>
          <w:rFonts w:ascii="Times New Roman" w:hAnsi="Times New Roman"/>
          <w:sz w:val="28"/>
          <w:szCs w:val="28"/>
        </w:rPr>
        <w:t>О</w:t>
      </w:r>
      <w:r w:rsidR="00614C5C" w:rsidRPr="00AE249C">
        <w:rPr>
          <w:rFonts w:ascii="Times New Roman" w:hAnsi="Times New Roman"/>
          <w:color w:val="000000"/>
          <w:spacing w:val="-10"/>
          <w:sz w:val="28"/>
          <w:szCs w:val="28"/>
        </w:rPr>
        <w:t>ткрыт</w:t>
      </w:r>
      <w:r w:rsidR="00614C5C">
        <w:rPr>
          <w:rFonts w:ascii="Times New Roman" w:hAnsi="Times New Roman"/>
          <w:color w:val="000000"/>
          <w:spacing w:val="-10"/>
          <w:sz w:val="28"/>
          <w:szCs w:val="28"/>
        </w:rPr>
        <w:t>ым</w:t>
      </w:r>
      <w:r w:rsidR="00614C5C" w:rsidRPr="00AE249C">
        <w:rPr>
          <w:rFonts w:ascii="Times New Roman" w:hAnsi="Times New Roman"/>
          <w:color w:val="000000"/>
          <w:spacing w:val="-10"/>
          <w:sz w:val="28"/>
          <w:szCs w:val="28"/>
        </w:rPr>
        <w:t xml:space="preserve"> акционерн</w:t>
      </w:r>
      <w:r w:rsidR="00614C5C">
        <w:rPr>
          <w:rFonts w:ascii="Times New Roman" w:hAnsi="Times New Roman"/>
          <w:color w:val="000000"/>
          <w:spacing w:val="-10"/>
          <w:sz w:val="28"/>
          <w:szCs w:val="28"/>
        </w:rPr>
        <w:t>ым</w:t>
      </w:r>
      <w:r w:rsidR="00614C5C" w:rsidRPr="00AE249C">
        <w:rPr>
          <w:rFonts w:ascii="Times New Roman" w:hAnsi="Times New Roman"/>
          <w:color w:val="000000"/>
          <w:spacing w:val="-10"/>
          <w:sz w:val="28"/>
          <w:szCs w:val="28"/>
        </w:rPr>
        <w:t xml:space="preserve"> общество</w:t>
      </w:r>
      <w:r w:rsidR="00614C5C">
        <w:rPr>
          <w:rFonts w:ascii="Times New Roman" w:hAnsi="Times New Roman"/>
          <w:color w:val="000000"/>
          <w:spacing w:val="-10"/>
          <w:sz w:val="28"/>
          <w:szCs w:val="28"/>
        </w:rPr>
        <w:t>м</w:t>
      </w:r>
      <w:r w:rsidR="00614C5C" w:rsidRPr="00AE249C">
        <w:rPr>
          <w:rFonts w:ascii="Times New Roman" w:hAnsi="Times New Roman"/>
          <w:sz w:val="28"/>
          <w:szCs w:val="28"/>
        </w:rPr>
        <w:t xml:space="preserve"> «Специализированная электросетевая сервисная компания Единой национальной электрической сети» (ОАО «Электросетьсервис ЕНЭС»)</w:t>
      </w:r>
      <w:r w:rsidR="00614C5C">
        <w:rPr>
          <w:rFonts w:ascii="Times New Roman" w:hAnsi="Times New Roman"/>
          <w:sz w:val="28"/>
          <w:szCs w:val="28"/>
        </w:rPr>
        <w:t xml:space="preserve"> </w:t>
      </w:r>
      <w:r w:rsidRPr="00AF0E81">
        <w:rPr>
          <w:rFonts w:ascii="Times New Roman" w:hAnsi="Times New Roman"/>
          <w:sz w:val="28"/>
          <w:szCs w:val="28"/>
        </w:rPr>
        <w:t xml:space="preserve">(Адрес места нахождения: </w:t>
      </w:r>
      <w:r w:rsidR="00614C5C" w:rsidRPr="00614C5C">
        <w:rPr>
          <w:rFonts w:ascii="Times New Roman" w:hAnsi="Times New Roman"/>
          <w:sz w:val="28"/>
          <w:szCs w:val="28"/>
        </w:rPr>
        <w:t>115035, г. Москва, ул. Садовническая, д. 27, стр. 8</w:t>
      </w:r>
      <w:proofErr w:type="gramStart"/>
      <w:r w:rsidR="00614C5C" w:rsidRPr="00614C5C">
        <w:rPr>
          <w:rFonts w:ascii="Times New Roman" w:hAnsi="Times New Roman"/>
          <w:sz w:val="28"/>
          <w:szCs w:val="28"/>
        </w:rPr>
        <w:t xml:space="preserve"> </w:t>
      </w:r>
      <w:r w:rsidRPr="00AF0E81">
        <w:rPr>
          <w:rFonts w:ascii="Times New Roman" w:hAnsi="Times New Roman"/>
          <w:sz w:val="28"/>
          <w:szCs w:val="28"/>
        </w:rPr>
        <w:t>)</w:t>
      </w:r>
      <w:proofErr w:type="gramEnd"/>
      <w:r w:rsidRPr="00AF0E81">
        <w:rPr>
          <w:rFonts w:ascii="Times New Roman" w:hAnsi="Times New Roman"/>
          <w:sz w:val="28"/>
          <w:szCs w:val="28"/>
        </w:rPr>
        <w:t>, именуемым в дальнейшем «Бенефициар», на _________ (</w:t>
      </w:r>
      <w:r w:rsidRPr="00AF0E81">
        <w:rPr>
          <w:rFonts w:ascii="Times New Roman" w:hAnsi="Times New Roman"/>
          <w:i/>
          <w:iCs/>
          <w:sz w:val="28"/>
          <w:szCs w:val="28"/>
        </w:rPr>
        <w:t>наименование поставляемого товара/оказываемых услуг</w:t>
      </w:r>
      <w:r w:rsidRPr="00AF0E81">
        <w:rPr>
          <w:rFonts w:ascii="Times New Roman" w:hAnsi="Times New Roman"/>
          <w:sz w:val="28"/>
          <w:szCs w:val="28"/>
        </w:rPr>
        <w:t>) на общую сумму __________</w:t>
      </w:r>
      <w:r w:rsidRPr="00AF0E81">
        <w:rPr>
          <w:rFonts w:ascii="Times New Roman" w:hAnsi="Times New Roman"/>
          <w:i/>
          <w:iCs/>
          <w:sz w:val="28"/>
          <w:szCs w:val="28"/>
        </w:rPr>
        <w:t>(сумма цифрами и прописью</w:t>
      </w:r>
      <w:r w:rsidRPr="00AF0E81">
        <w:rPr>
          <w:rFonts w:ascii="Times New Roman" w:hAnsi="Times New Roman"/>
          <w:sz w:val="28"/>
          <w:szCs w:val="28"/>
        </w:rPr>
        <w:t>). В соответствии с условиями Договора Принципал обязан предоставить Бенефициару финансовое обеспечение возврата аванса в виде банковской гарантии.</w:t>
      </w:r>
    </w:p>
    <w:p w:rsidR="00AF0E81" w:rsidRPr="00AF0E81" w:rsidRDefault="00AF0E81" w:rsidP="00324FE1">
      <w:pPr>
        <w:widowControl w:val="0"/>
        <w:autoSpaceDE w:val="0"/>
        <w:autoSpaceDN w:val="0"/>
        <w:adjustRightInd w:val="0"/>
        <w:spacing w:after="0"/>
        <w:ind w:right="-44"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0E81">
        <w:rPr>
          <w:rFonts w:ascii="Times New Roman" w:hAnsi="Times New Roman"/>
          <w:sz w:val="28"/>
          <w:szCs w:val="28"/>
          <w:lang w:eastAsia="ru-RU"/>
        </w:rPr>
        <w:t>Учитывая вышеизложенное, по просьбе Принципала, мы, ________________ (</w:t>
      </w:r>
      <w:r w:rsidRPr="00AF0E81">
        <w:rPr>
          <w:rFonts w:ascii="Times New Roman" w:hAnsi="Times New Roman"/>
          <w:i/>
          <w:iCs/>
          <w:sz w:val="28"/>
          <w:szCs w:val="28"/>
          <w:lang w:eastAsia="ru-RU"/>
        </w:rPr>
        <w:t>наименование и реквизиты гаранта</w:t>
      </w:r>
      <w:r w:rsidRPr="00AF0E81">
        <w:rPr>
          <w:rFonts w:ascii="Times New Roman" w:hAnsi="Times New Roman"/>
          <w:sz w:val="28"/>
          <w:szCs w:val="28"/>
          <w:lang w:eastAsia="ru-RU"/>
        </w:rPr>
        <w:t>), в лице _____________, действующего на основании _____________, далее именуемый «Гарант», настоящим принимаем на себя безотзывное обязательство уплатить Бенефициару любую сумму или суммы, не превышающие в итоге __________ (</w:t>
      </w:r>
      <w:r w:rsidRPr="00AF0E81">
        <w:rPr>
          <w:rFonts w:ascii="Times New Roman" w:hAnsi="Times New Roman"/>
          <w:i/>
          <w:iCs/>
          <w:sz w:val="28"/>
          <w:szCs w:val="28"/>
          <w:lang w:eastAsia="ru-RU"/>
        </w:rPr>
        <w:t>сумма цифрами и прописью</w:t>
      </w:r>
      <w:r w:rsidRPr="00AF0E81">
        <w:rPr>
          <w:rFonts w:ascii="Times New Roman" w:hAnsi="Times New Roman"/>
          <w:sz w:val="28"/>
          <w:szCs w:val="28"/>
          <w:lang w:eastAsia="ru-RU"/>
        </w:rPr>
        <w:t xml:space="preserve">) в случае неисполнения Принципалом своих обязательств по договору, по получении нами письменного требования Бенефициара, указывающего, что Принципал не исполнил обязательства по </w:t>
      </w:r>
      <w:r w:rsidR="003833AE">
        <w:rPr>
          <w:rFonts w:ascii="Times New Roman" w:hAnsi="Times New Roman"/>
          <w:sz w:val="28"/>
          <w:szCs w:val="28"/>
          <w:lang w:eastAsia="ru-RU"/>
        </w:rPr>
        <w:t>Д</w:t>
      </w:r>
      <w:r w:rsidRPr="00AF0E81">
        <w:rPr>
          <w:rFonts w:ascii="Times New Roman" w:hAnsi="Times New Roman"/>
          <w:sz w:val="28"/>
          <w:szCs w:val="28"/>
          <w:lang w:eastAsia="ru-RU"/>
        </w:rPr>
        <w:t>оговору</w:t>
      </w:r>
      <w:proofErr w:type="gramEnd"/>
      <w:r w:rsidRPr="00AF0E81">
        <w:rPr>
          <w:rFonts w:ascii="Times New Roman" w:hAnsi="Times New Roman"/>
          <w:sz w:val="28"/>
          <w:szCs w:val="28"/>
          <w:lang w:eastAsia="ru-RU"/>
        </w:rPr>
        <w:t xml:space="preserve"> и не исполнил обязанность по возврату авансовой задолженности в установленный договором срок. Требование Бенефициара о платеже должно сопровождаться копией письменного уведомления Принципала о возврате авансов и справкой Бенефициара о выплаченном авансе. </w:t>
      </w:r>
    </w:p>
    <w:p w:rsidR="00AF0E81" w:rsidRPr="00AF0E81" w:rsidRDefault="00AF0E81" w:rsidP="00324FE1">
      <w:pPr>
        <w:spacing w:after="0"/>
        <w:ind w:right="-44" w:firstLine="540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Предел обязательств Гаранта по настоящей Банковской гарантии ограничен суммой _______ (</w:t>
      </w:r>
      <w:r w:rsidRPr="00AF0E81">
        <w:rPr>
          <w:rFonts w:ascii="Times New Roman" w:hAnsi="Times New Roman"/>
          <w:i/>
          <w:iCs/>
          <w:sz w:val="28"/>
          <w:szCs w:val="28"/>
        </w:rPr>
        <w:t>сумма цифрами и прописью</w:t>
      </w:r>
      <w:r w:rsidRPr="00AF0E81">
        <w:rPr>
          <w:rFonts w:ascii="Times New Roman" w:hAnsi="Times New Roman"/>
          <w:sz w:val="28"/>
          <w:szCs w:val="28"/>
        </w:rPr>
        <w:t>).</w:t>
      </w:r>
    </w:p>
    <w:p w:rsidR="00AF0E81" w:rsidRPr="00AF0E81" w:rsidRDefault="00AF0E81" w:rsidP="00324FE1">
      <w:pPr>
        <w:spacing w:after="0"/>
        <w:ind w:right="-44" w:firstLine="540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Все платежи, осуществленные нами по настоящей Банковской гарантии, автоматически уменьшают сумму Банковской гарантии.</w:t>
      </w:r>
    </w:p>
    <w:p w:rsidR="00AF0E81" w:rsidRPr="00AF0E81" w:rsidRDefault="00AF0E81" w:rsidP="00324FE1">
      <w:pPr>
        <w:spacing w:after="0"/>
        <w:ind w:right="-44" w:firstLine="540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Настоящая Банковская гарантия вступает в силу с _________20___года и действует по __________20___года. Письменное требование платежа должно быть направлено нам по адресу: __________________________.</w:t>
      </w:r>
    </w:p>
    <w:p w:rsidR="00AF0E81" w:rsidRPr="00AF0E81" w:rsidRDefault="00AF0E81" w:rsidP="00324FE1">
      <w:pPr>
        <w:spacing w:after="0"/>
        <w:ind w:right="-44" w:firstLine="540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lastRenderedPageBreak/>
        <w:t xml:space="preserve">Действие настоящей Банковской гарантии регулируется законодательством Российской Федерации. </w:t>
      </w:r>
    </w:p>
    <w:p w:rsidR="00AF0E81" w:rsidRPr="00AF0E81" w:rsidRDefault="00AF0E81" w:rsidP="00324FE1">
      <w:pPr>
        <w:spacing w:after="0"/>
        <w:ind w:right="-44" w:firstLine="540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 xml:space="preserve">Все споры, возникающие в связи с действительностью, толкованием или исполнением настоящей Банковской гарантии, подлежат рассмотрению в </w:t>
      </w:r>
      <w:r w:rsidR="00D90E5B">
        <w:rPr>
          <w:rFonts w:ascii="Times New Roman" w:hAnsi="Times New Roman"/>
          <w:sz w:val="28"/>
          <w:szCs w:val="28"/>
        </w:rPr>
        <w:t>А</w:t>
      </w:r>
      <w:r w:rsidR="00D90E5B" w:rsidRPr="00BB5782">
        <w:rPr>
          <w:rFonts w:ascii="Times New Roman" w:hAnsi="Times New Roman"/>
          <w:sz w:val="28"/>
          <w:szCs w:val="28"/>
        </w:rPr>
        <w:t>рбитражном суде Республики Хакасии</w:t>
      </w:r>
      <w:r w:rsidRPr="00AF0E81">
        <w:rPr>
          <w:rFonts w:ascii="Times New Roman" w:hAnsi="Times New Roman"/>
          <w:sz w:val="28"/>
          <w:szCs w:val="28"/>
        </w:rPr>
        <w:t>.</w:t>
      </w:r>
    </w:p>
    <w:p w:rsidR="00AF0E81" w:rsidRPr="00AF0E81" w:rsidRDefault="00AF0E81" w:rsidP="00324FE1">
      <w:pPr>
        <w:spacing w:after="0"/>
        <w:ind w:right="-44" w:firstLine="540"/>
        <w:rPr>
          <w:rFonts w:ascii="Times New Roman" w:hAnsi="Times New Roman"/>
          <w:sz w:val="28"/>
          <w:szCs w:val="28"/>
        </w:rPr>
      </w:pPr>
      <w:r w:rsidRPr="00AF0E81">
        <w:rPr>
          <w:rFonts w:ascii="Times New Roman" w:hAnsi="Times New Roman"/>
          <w:sz w:val="28"/>
          <w:szCs w:val="28"/>
        </w:rPr>
        <w:t>Подписи уполномоченных лиц</w:t>
      </w:r>
    </w:p>
    <w:p w:rsidR="00AF0E81" w:rsidRPr="00AF0E81" w:rsidRDefault="00AF0E81" w:rsidP="00324FE1">
      <w:pPr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AF0E81" w:rsidRPr="00AF0E81" w:rsidRDefault="00AF0E81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F0E81" w:rsidRPr="00AF0E81" w:rsidRDefault="00AF0E81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F0E81" w:rsidRPr="00AF0E81" w:rsidRDefault="00AF0E81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F0E81" w:rsidRPr="00AF0E81" w:rsidRDefault="00AF0E81" w:rsidP="00324FE1">
      <w:pPr>
        <w:widowControl w:val="0"/>
        <w:shd w:val="clear" w:color="auto" w:fill="FFFFFF"/>
        <w:tabs>
          <w:tab w:val="left" w:pos="7498"/>
        </w:tabs>
        <w:autoSpaceDE w:val="0"/>
        <w:autoSpaceDN w:val="0"/>
        <w:adjustRightInd w:val="0"/>
        <w:spacing w:after="0"/>
        <w:jc w:val="left"/>
        <w:outlineLvl w:val="0"/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eastAsia="ru-RU"/>
        </w:rPr>
      </w:pPr>
      <w:r w:rsidRPr="00AF0E81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eastAsia="ru-RU"/>
        </w:rPr>
        <w:t>Форму согласовали:</w:t>
      </w:r>
    </w:p>
    <w:tbl>
      <w:tblPr>
        <w:tblW w:w="7424" w:type="dxa"/>
        <w:tblLook w:val="01E0" w:firstRow="1" w:lastRow="1" w:firstColumn="1" w:lastColumn="1" w:noHBand="0" w:noVBand="0"/>
      </w:tblPr>
      <w:tblGrid>
        <w:gridCol w:w="9570"/>
      </w:tblGrid>
      <w:tr w:rsidR="00AF0E81" w:rsidRPr="00AF0E81" w:rsidTr="008E1DCC">
        <w:trPr>
          <w:trHeight w:val="2786"/>
        </w:trPr>
        <w:tc>
          <w:tcPr>
            <w:tcW w:w="7424" w:type="dxa"/>
          </w:tcPr>
          <w:tbl>
            <w:tblPr>
              <w:tblW w:w="9355" w:type="dxa"/>
              <w:tblInd w:w="1" w:type="dxa"/>
              <w:tblLook w:val="01E0" w:firstRow="1" w:lastRow="1" w:firstColumn="1" w:lastColumn="1" w:noHBand="0" w:noVBand="0"/>
            </w:tblPr>
            <w:tblGrid>
              <w:gridCol w:w="4961"/>
              <w:gridCol w:w="4394"/>
            </w:tblGrid>
            <w:tr w:rsidR="00AF0E81" w:rsidRPr="00AF0E81" w:rsidTr="008E1DCC">
              <w:trPr>
                <w:trHeight w:val="1904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E81" w:rsidRPr="00AF0E81" w:rsidRDefault="00AF0E81" w:rsidP="00324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F0E81" w:rsidRPr="00AF0E81" w:rsidRDefault="00AF0E81" w:rsidP="00324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0E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614C5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Генподрядчика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606"/>
                  </w:tblGrid>
                  <w:tr w:rsidR="006A5809" w:rsidRPr="00AF0E81" w:rsidTr="00706853">
                    <w:tc>
                      <w:tcPr>
                        <w:tcW w:w="4606" w:type="dxa"/>
                      </w:tcPr>
                      <w:p w:rsidR="006A5809" w:rsidRDefault="006A5809" w:rsidP="0070685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614C5C" w:rsidRPr="00614C5C" w:rsidRDefault="00614C5C" w:rsidP="00614C5C">
                        <w:pPr>
                          <w:tabs>
                            <w:tab w:val="left" w:pos="8222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4C5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Директор филиала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614C5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ОАО «Электросетьсервис ЕНЭС»</w:t>
                        </w:r>
                      </w:p>
                      <w:p w:rsidR="00614C5C" w:rsidRPr="00614C5C" w:rsidRDefault="00614C5C" w:rsidP="00614C5C">
                        <w:pPr>
                          <w:tabs>
                            <w:tab w:val="left" w:pos="8222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4C5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614C5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СПБ                                                                     </w:t>
                        </w:r>
                      </w:p>
                      <w:p w:rsidR="006A5809" w:rsidRPr="00AF0E81" w:rsidRDefault="006A5809" w:rsidP="00706853">
                        <w:pPr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6A5809" w:rsidRPr="00AF0E81" w:rsidTr="00706853">
                    <w:tc>
                      <w:tcPr>
                        <w:tcW w:w="4606" w:type="dxa"/>
                      </w:tcPr>
                      <w:p w:rsidR="006A5809" w:rsidRPr="00AF0E81" w:rsidRDefault="006A5809" w:rsidP="00614C5C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AF0E81">
                          <w:rPr>
                            <w:rFonts w:ascii="Times New Roman" w:hAnsi="Times New Roman"/>
                          </w:rPr>
                          <w:t xml:space="preserve">__________________ </w:t>
                        </w:r>
                        <w:r w:rsidR="00614C5C" w:rsidRPr="00614C5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Р.С. Арбузов</w:t>
                        </w:r>
                        <w:r w:rsidR="00614C5C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6A5809" w:rsidRPr="00AF0E81" w:rsidTr="00706853">
                    <w:trPr>
                      <w:trHeight w:val="435"/>
                    </w:trPr>
                    <w:tc>
                      <w:tcPr>
                        <w:tcW w:w="4606" w:type="dxa"/>
                        <w:vAlign w:val="bottom"/>
                      </w:tcPr>
                      <w:p w:rsidR="006A5809" w:rsidRPr="00AF0E81" w:rsidRDefault="004C263F" w:rsidP="0070685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 «     »  2013</w:t>
                        </w:r>
                        <w:r w:rsidR="006A5809" w:rsidRPr="00AF0E81">
                          <w:rPr>
                            <w:rFonts w:ascii="Times New Roman" w:hAnsi="Times New Roman"/>
                          </w:rPr>
                          <w:t xml:space="preserve"> г.</w:t>
                        </w:r>
                      </w:p>
                    </w:tc>
                  </w:tr>
                </w:tbl>
                <w:p w:rsidR="00AF0E81" w:rsidRPr="00AF0E81" w:rsidRDefault="00AF0E81" w:rsidP="00324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E81" w:rsidRPr="00AF0E81" w:rsidRDefault="00AF0E81" w:rsidP="00324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F0E81" w:rsidRPr="00AF0E81" w:rsidRDefault="00AF0E81" w:rsidP="00324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0E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 Исполнителя: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178"/>
                  </w:tblGrid>
                  <w:tr w:rsidR="006A5809" w:rsidRPr="00F93541" w:rsidTr="006A5809">
                    <w:tc>
                      <w:tcPr>
                        <w:tcW w:w="4178" w:type="dxa"/>
                      </w:tcPr>
                      <w:p w:rsidR="006A5809" w:rsidRPr="00F93541" w:rsidRDefault="006A5809" w:rsidP="0070685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A5809" w:rsidRPr="00AF0E81" w:rsidTr="006A5809">
                    <w:tc>
                      <w:tcPr>
                        <w:tcW w:w="4178" w:type="dxa"/>
                      </w:tcPr>
                      <w:p w:rsidR="006A5809" w:rsidRPr="00AF0E81" w:rsidRDefault="006A5809" w:rsidP="0070685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A5809" w:rsidRPr="00AF0E81" w:rsidTr="006A5809">
                    <w:trPr>
                      <w:trHeight w:val="435"/>
                    </w:trPr>
                    <w:tc>
                      <w:tcPr>
                        <w:tcW w:w="4178" w:type="dxa"/>
                        <w:vAlign w:val="bottom"/>
                      </w:tcPr>
                      <w:p w:rsidR="006A5809" w:rsidRPr="00AF0E81" w:rsidRDefault="006A5809" w:rsidP="0070685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AF0E81" w:rsidRPr="00AF0E81" w:rsidRDefault="00AF0E81" w:rsidP="00324FE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F0E81" w:rsidRPr="00AF0E81" w:rsidRDefault="00AF0E81" w:rsidP="00324FE1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0E81" w:rsidRDefault="00AF0E81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Pr="00AF0E81" w:rsidRDefault="00C13C85" w:rsidP="00324FE1">
      <w:pPr>
        <w:spacing w:after="0"/>
        <w:rPr>
          <w:rFonts w:ascii="Times New Roman" w:hAnsi="Times New Roman"/>
          <w:bCs/>
          <w:iCs/>
          <w:szCs w:val="20"/>
          <w:lang w:eastAsia="ja-JP"/>
        </w:rPr>
      </w:pPr>
    </w:p>
    <w:p w:rsidR="00C13C85" w:rsidRPr="00C13C85" w:rsidRDefault="00C13C85" w:rsidP="00C13C85">
      <w:pPr>
        <w:keepNext/>
        <w:widowControl w:val="0"/>
        <w:shd w:val="clear" w:color="auto" w:fill="FFFFFF"/>
        <w:tabs>
          <w:tab w:val="left" w:pos="7498"/>
        </w:tabs>
        <w:autoSpaceDE w:val="0"/>
        <w:autoSpaceDN w:val="0"/>
        <w:adjustRightInd w:val="0"/>
        <w:spacing w:after="0"/>
        <w:ind w:left="4961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C13C8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4а</w:t>
      </w:r>
      <w:r w:rsidRPr="00C13C85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к Договору</w:t>
      </w: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ind w:firstLine="500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13C85">
        <w:rPr>
          <w:rFonts w:ascii="Times New Roman" w:hAnsi="Times New Roman"/>
          <w:sz w:val="24"/>
          <w:szCs w:val="24"/>
          <w:lang w:eastAsia="ru-RU"/>
        </w:rPr>
        <w:t>от ____________№________</w:t>
      </w: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ind w:firstLine="3420"/>
        <w:jc w:val="left"/>
        <w:rPr>
          <w:rFonts w:ascii="Times New Roman" w:hAnsi="Times New Roman"/>
          <w:b/>
          <w:bCs/>
          <w:lang w:eastAsia="ru-RU"/>
        </w:rPr>
      </w:pP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13C85">
        <w:rPr>
          <w:rFonts w:ascii="Times New Roman" w:hAnsi="Times New Roman"/>
          <w:bCs/>
          <w:i/>
          <w:sz w:val="24"/>
          <w:szCs w:val="24"/>
          <w:lang w:eastAsia="ru-RU"/>
        </w:rPr>
        <w:t>Форма банковской гарантии на обеспечение обязательств Исполнителя.</w:t>
      </w: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ind w:left="4962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ind w:left="4962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3C85">
        <w:rPr>
          <w:rFonts w:ascii="Times New Roman" w:hAnsi="Times New Roman"/>
          <w:b/>
          <w:bCs/>
          <w:sz w:val="28"/>
          <w:szCs w:val="28"/>
          <w:lang w:eastAsia="ru-RU"/>
        </w:rPr>
        <w:t>Кому: ___________</w:t>
      </w: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ind w:left="4962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3C85">
        <w:rPr>
          <w:rFonts w:ascii="Times New Roman" w:hAnsi="Times New Roman"/>
          <w:i/>
          <w:iCs/>
          <w:sz w:val="28"/>
          <w:szCs w:val="28"/>
          <w:lang w:eastAsia="ru-RU"/>
        </w:rPr>
        <w:t>(Наименование Бенефициара)</w:t>
      </w: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3C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БАНКОВСКАЯ ГАРАНТИЯ № </w:t>
      </w: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C13C85">
        <w:rPr>
          <w:rFonts w:ascii="Times New Roman" w:hAnsi="Times New Roman"/>
          <w:bCs/>
          <w:sz w:val="28"/>
          <w:szCs w:val="28"/>
          <w:lang w:eastAsia="ru-RU"/>
        </w:rPr>
        <w:t>г. _________</w:t>
      </w:r>
      <w:r w:rsidRPr="00C13C8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13C8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13C8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13C8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13C85">
        <w:rPr>
          <w:rFonts w:ascii="Times New Roman" w:hAnsi="Times New Roman"/>
          <w:bCs/>
          <w:sz w:val="28"/>
          <w:szCs w:val="28"/>
          <w:lang w:eastAsia="ru-RU"/>
        </w:rPr>
        <w:tab/>
        <w:t>«___»_______________20__ г.</w:t>
      </w: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C13C85" w:rsidRPr="00C13C85" w:rsidRDefault="00C13C85" w:rsidP="007524F1">
      <w:pPr>
        <w:widowControl w:val="0"/>
        <w:tabs>
          <w:tab w:val="left" w:pos="8640"/>
        </w:tabs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13C85">
        <w:rPr>
          <w:rFonts w:ascii="Times New Roman" w:hAnsi="Times New Roman"/>
          <w:sz w:val="28"/>
          <w:szCs w:val="28"/>
        </w:rPr>
        <w:t xml:space="preserve">Мы информированы о том, что «___» ______20__года _____________________ (местонахождение:___________ ), именуемое в дальнейшем «Принципал», заключило Договор № ____, именуемый в дальнейшем «Договор», с </w:t>
      </w:r>
      <w:r w:rsidR="000C4C89" w:rsidRPr="00AE249C">
        <w:rPr>
          <w:rFonts w:ascii="Times New Roman" w:hAnsi="Times New Roman"/>
          <w:sz w:val="28"/>
          <w:szCs w:val="28"/>
        </w:rPr>
        <w:t>О</w:t>
      </w:r>
      <w:r w:rsidR="000C4C89" w:rsidRPr="00AE249C">
        <w:rPr>
          <w:rFonts w:ascii="Times New Roman" w:hAnsi="Times New Roman"/>
          <w:color w:val="000000"/>
          <w:spacing w:val="-10"/>
          <w:sz w:val="28"/>
          <w:szCs w:val="28"/>
        </w:rPr>
        <w:t>ткрыт</w:t>
      </w:r>
      <w:r w:rsidR="000C4C89">
        <w:rPr>
          <w:rFonts w:ascii="Times New Roman" w:hAnsi="Times New Roman"/>
          <w:color w:val="000000"/>
          <w:spacing w:val="-10"/>
          <w:sz w:val="28"/>
          <w:szCs w:val="28"/>
        </w:rPr>
        <w:t>ым</w:t>
      </w:r>
      <w:r w:rsidR="000C4C89" w:rsidRPr="00AE249C">
        <w:rPr>
          <w:rFonts w:ascii="Times New Roman" w:hAnsi="Times New Roman"/>
          <w:color w:val="000000"/>
          <w:spacing w:val="-10"/>
          <w:sz w:val="28"/>
          <w:szCs w:val="28"/>
        </w:rPr>
        <w:t xml:space="preserve"> акционерн</w:t>
      </w:r>
      <w:r w:rsidR="000C4C89">
        <w:rPr>
          <w:rFonts w:ascii="Times New Roman" w:hAnsi="Times New Roman"/>
          <w:color w:val="000000"/>
          <w:spacing w:val="-10"/>
          <w:sz w:val="28"/>
          <w:szCs w:val="28"/>
        </w:rPr>
        <w:t>ым</w:t>
      </w:r>
      <w:r w:rsidR="000C4C89" w:rsidRPr="00AE249C">
        <w:rPr>
          <w:rFonts w:ascii="Times New Roman" w:hAnsi="Times New Roman"/>
          <w:color w:val="000000"/>
          <w:spacing w:val="-10"/>
          <w:sz w:val="28"/>
          <w:szCs w:val="28"/>
        </w:rPr>
        <w:t xml:space="preserve"> общество</w:t>
      </w:r>
      <w:r w:rsidR="000C4C89">
        <w:rPr>
          <w:rFonts w:ascii="Times New Roman" w:hAnsi="Times New Roman"/>
          <w:color w:val="000000"/>
          <w:spacing w:val="-10"/>
          <w:sz w:val="28"/>
          <w:szCs w:val="28"/>
        </w:rPr>
        <w:t>м</w:t>
      </w:r>
      <w:r w:rsidR="000C4C89" w:rsidRPr="00AE249C">
        <w:rPr>
          <w:rFonts w:ascii="Times New Roman" w:hAnsi="Times New Roman"/>
          <w:sz w:val="28"/>
          <w:szCs w:val="28"/>
        </w:rPr>
        <w:t xml:space="preserve"> «Специализированная электросетевая сервисная компания Единой национальной электрической сети» (ОАО «Электросетьсервис ЕНЭС»)</w:t>
      </w:r>
      <w:r w:rsidR="000C4C89">
        <w:rPr>
          <w:rFonts w:ascii="Times New Roman" w:hAnsi="Times New Roman"/>
          <w:sz w:val="28"/>
          <w:szCs w:val="28"/>
        </w:rPr>
        <w:t xml:space="preserve"> </w:t>
      </w:r>
      <w:r w:rsidR="000C4C89" w:rsidRPr="00AF0E81">
        <w:rPr>
          <w:rFonts w:ascii="Times New Roman" w:hAnsi="Times New Roman"/>
          <w:sz w:val="28"/>
          <w:szCs w:val="28"/>
        </w:rPr>
        <w:t xml:space="preserve">(Адрес места нахождения: </w:t>
      </w:r>
      <w:r w:rsidR="000C4C89" w:rsidRPr="00614C5C">
        <w:rPr>
          <w:rFonts w:ascii="Times New Roman" w:hAnsi="Times New Roman"/>
          <w:sz w:val="28"/>
          <w:szCs w:val="28"/>
        </w:rPr>
        <w:t>115035, г. Москва, ул. Садовническая, д. 27, стр. 8</w:t>
      </w:r>
      <w:proofErr w:type="gramStart"/>
      <w:r w:rsidR="000C4C89" w:rsidRPr="00614C5C">
        <w:rPr>
          <w:rFonts w:ascii="Times New Roman" w:hAnsi="Times New Roman"/>
          <w:sz w:val="28"/>
          <w:szCs w:val="28"/>
        </w:rPr>
        <w:t xml:space="preserve"> </w:t>
      </w:r>
      <w:r w:rsidR="000C4C89" w:rsidRPr="00AF0E81">
        <w:rPr>
          <w:rFonts w:ascii="Times New Roman" w:hAnsi="Times New Roman"/>
          <w:sz w:val="28"/>
          <w:szCs w:val="28"/>
        </w:rPr>
        <w:t>)</w:t>
      </w:r>
      <w:proofErr w:type="gramEnd"/>
      <w:r w:rsidR="000C4C89" w:rsidRPr="00AF0E81">
        <w:rPr>
          <w:rFonts w:ascii="Times New Roman" w:hAnsi="Times New Roman"/>
          <w:sz w:val="28"/>
          <w:szCs w:val="28"/>
        </w:rPr>
        <w:t xml:space="preserve">, </w:t>
      </w:r>
      <w:r w:rsidRPr="00C13C85">
        <w:rPr>
          <w:rFonts w:ascii="Times New Roman" w:hAnsi="Times New Roman"/>
          <w:sz w:val="28"/>
          <w:szCs w:val="28"/>
        </w:rPr>
        <w:t xml:space="preserve"> именуемым в дальнейшем «Бенефициар», на ________________</w:t>
      </w:r>
      <w:r w:rsidRPr="00C13C85">
        <w:rPr>
          <w:rFonts w:ascii="Times New Roman" w:hAnsi="Times New Roman"/>
          <w:i/>
          <w:iCs/>
          <w:sz w:val="28"/>
          <w:szCs w:val="28"/>
        </w:rPr>
        <w:t>(предмет договора)</w:t>
      </w:r>
      <w:r w:rsidRPr="00C13C85">
        <w:rPr>
          <w:rFonts w:ascii="Times New Roman" w:hAnsi="Times New Roman"/>
          <w:sz w:val="28"/>
          <w:szCs w:val="28"/>
        </w:rPr>
        <w:t xml:space="preserve"> </w:t>
      </w:r>
      <w:r w:rsidR="007524F1" w:rsidRPr="007524F1">
        <w:rPr>
          <w:rFonts w:ascii="Times New Roman" w:hAnsi="Times New Roman"/>
          <w:sz w:val="28"/>
          <w:szCs w:val="28"/>
        </w:rPr>
        <w:t>на общую сумму __________ (сумма цифрами и прописью). В соответствии с условиями Договора, Принципал обязан предоставить Бенефициару финансовое обеспечение исполнения обязательств по договору в виде банковской гарантии</w:t>
      </w:r>
      <w:r w:rsidR="007524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3C85">
        <w:rPr>
          <w:rFonts w:ascii="Times New Roman" w:hAnsi="Times New Roman"/>
          <w:sz w:val="28"/>
          <w:szCs w:val="28"/>
          <w:lang w:eastAsia="ru-RU"/>
        </w:rPr>
        <w:t>Учитывая вышеизложенное, по просьбе Принципала, мы, _____________________________ (</w:t>
      </w:r>
      <w:r w:rsidRPr="00C13C85">
        <w:rPr>
          <w:rFonts w:ascii="Times New Roman" w:hAnsi="Times New Roman"/>
          <w:i/>
          <w:iCs/>
          <w:sz w:val="28"/>
          <w:szCs w:val="28"/>
          <w:lang w:eastAsia="ru-RU"/>
        </w:rPr>
        <w:t>реквизиты гаранта</w:t>
      </w:r>
      <w:r w:rsidRPr="00C13C85">
        <w:rPr>
          <w:rFonts w:ascii="Times New Roman" w:hAnsi="Times New Roman"/>
          <w:sz w:val="28"/>
          <w:szCs w:val="28"/>
          <w:lang w:eastAsia="ru-RU"/>
        </w:rPr>
        <w:t>), в лице _____________, действующего на основании _____________, далее именуемый «Гарант», настоящим принимаем на себя безусловное и безотзывное обязательство уплатить Бенефициару любую сумму или суммы, не превышающие в итоге __________ (</w:t>
      </w:r>
      <w:r w:rsidRPr="00C13C85">
        <w:rPr>
          <w:rFonts w:ascii="Times New Roman" w:hAnsi="Times New Roman"/>
          <w:i/>
          <w:iCs/>
          <w:sz w:val="28"/>
          <w:szCs w:val="28"/>
          <w:lang w:eastAsia="ru-RU"/>
        </w:rPr>
        <w:t>сумма цифрами и прописью</w:t>
      </w:r>
      <w:r w:rsidRPr="00C13C85">
        <w:rPr>
          <w:rFonts w:ascii="Times New Roman" w:hAnsi="Times New Roman"/>
          <w:sz w:val="28"/>
          <w:szCs w:val="28"/>
          <w:lang w:eastAsia="ru-RU"/>
        </w:rPr>
        <w:t>), по получении нами письменного требования Бенефициара, указывающего, что Принципал не исполнил надлежащим образом свои обязательства по Договору, без споров и возражений с</w:t>
      </w:r>
      <w:proofErr w:type="gramEnd"/>
      <w:r w:rsidRPr="00C13C85">
        <w:rPr>
          <w:rFonts w:ascii="Times New Roman" w:hAnsi="Times New Roman"/>
          <w:sz w:val="28"/>
          <w:szCs w:val="28"/>
          <w:lang w:eastAsia="ru-RU"/>
        </w:rPr>
        <w:t xml:space="preserve"> нашей стороны, не требуя от Бенефициара доказательств или обоснований требования на определенную в настоящей Банковской гарантии сумму.</w:t>
      </w: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13C85">
        <w:rPr>
          <w:rFonts w:ascii="Times New Roman" w:hAnsi="Times New Roman"/>
          <w:sz w:val="28"/>
          <w:szCs w:val="28"/>
          <w:lang w:eastAsia="ru-RU"/>
        </w:rPr>
        <w:t>Принадлежащее Бенефициару по настоящей Банковской гарантии право требования к Гаранту не может быть передано другому лицу.</w:t>
      </w:r>
    </w:p>
    <w:p w:rsidR="00C13C85" w:rsidRPr="00C13C85" w:rsidRDefault="00C13C85" w:rsidP="00C13C85">
      <w:pPr>
        <w:widowControl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13C85">
        <w:rPr>
          <w:rFonts w:ascii="Times New Roman" w:hAnsi="Times New Roman"/>
          <w:sz w:val="28"/>
          <w:szCs w:val="28"/>
          <w:lang w:eastAsia="ru-RU"/>
        </w:rPr>
        <w:t>Требование по настоящей Банковской гарантии должно быть направлено Бенефициаром по адресу: ________________________________.</w:t>
      </w:r>
    </w:p>
    <w:p w:rsidR="00C13C85" w:rsidRPr="00C13C85" w:rsidRDefault="00C13C85" w:rsidP="00C13C8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13C85">
        <w:rPr>
          <w:rFonts w:ascii="Times New Roman" w:hAnsi="Times New Roman"/>
          <w:sz w:val="28"/>
          <w:szCs w:val="28"/>
          <w:lang w:eastAsia="ru-RU"/>
        </w:rPr>
        <w:t>Настоящая Банковская гарантия вступает в силу с «____»___________20__ года и будет оставаться в силе по «____»_________20__ года включительно, и любой связанный с этим запрос должен быть передан Гаранту не позднее вышеуказанной даты.</w:t>
      </w:r>
    </w:p>
    <w:p w:rsidR="00C13C85" w:rsidRPr="00C13C85" w:rsidRDefault="00C13C85" w:rsidP="00C13C85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C13C85">
        <w:rPr>
          <w:rFonts w:ascii="Times New Roman" w:hAnsi="Times New Roman"/>
          <w:sz w:val="28"/>
          <w:szCs w:val="28"/>
        </w:rPr>
        <w:t xml:space="preserve">Действие настоящей Банковской гарантии регулируется законодательством Российской Федерации. </w:t>
      </w:r>
    </w:p>
    <w:p w:rsidR="00C13C85" w:rsidRPr="00C13C85" w:rsidRDefault="00C13C85" w:rsidP="00C13C85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C13C85">
        <w:rPr>
          <w:rFonts w:ascii="Times New Roman" w:hAnsi="Times New Roman"/>
          <w:sz w:val="28"/>
          <w:szCs w:val="28"/>
        </w:rPr>
        <w:t xml:space="preserve">Все споры, возникающие в связи с действительностью, толкованием </w:t>
      </w:r>
      <w:r w:rsidRPr="00C13C85">
        <w:rPr>
          <w:rFonts w:ascii="Times New Roman" w:hAnsi="Times New Roman"/>
          <w:sz w:val="28"/>
          <w:szCs w:val="28"/>
        </w:rPr>
        <w:lastRenderedPageBreak/>
        <w:t>или исполнением настоящей Банковской гарантии, подлежат рассмотрению в Арбитражном суде г. Москвы.</w:t>
      </w:r>
    </w:p>
    <w:p w:rsidR="00C13C85" w:rsidRPr="00C13C85" w:rsidRDefault="00C13C85" w:rsidP="00C13C85">
      <w:pPr>
        <w:spacing w:after="0"/>
        <w:ind w:firstLine="900"/>
        <w:rPr>
          <w:rFonts w:ascii="Times New Roman" w:hAnsi="Times New Roman"/>
          <w:sz w:val="28"/>
          <w:szCs w:val="28"/>
        </w:rPr>
      </w:pPr>
    </w:p>
    <w:p w:rsidR="00C13C85" w:rsidRPr="00C13C85" w:rsidRDefault="00C13C85" w:rsidP="00C13C85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C13C85">
        <w:rPr>
          <w:rFonts w:ascii="Times New Roman" w:hAnsi="Times New Roman"/>
          <w:sz w:val="28"/>
          <w:szCs w:val="28"/>
        </w:rPr>
        <w:t>Подписи уполномоченных лиц</w:t>
      </w:r>
    </w:p>
    <w:p w:rsidR="00C13C85" w:rsidRPr="00C13C85" w:rsidRDefault="00C13C85" w:rsidP="00C13C85">
      <w:pPr>
        <w:spacing w:after="0"/>
        <w:ind w:firstLine="738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13C85" w:rsidRPr="00AF0E81" w:rsidRDefault="00C13C85" w:rsidP="00C13C85">
      <w:pPr>
        <w:widowControl w:val="0"/>
        <w:shd w:val="clear" w:color="auto" w:fill="FFFFFF"/>
        <w:tabs>
          <w:tab w:val="left" w:pos="7498"/>
        </w:tabs>
        <w:autoSpaceDE w:val="0"/>
        <w:autoSpaceDN w:val="0"/>
        <w:adjustRightInd w:val="0"/>
        <w:spacing w:after="0"/>
        <w:jc w:val="left"/>
        <w:outlineLvl w:val="0"/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eastAsia="ru-RU"/>
        </w:rPr>
      </w:pPr>
      <w:r w:rsidRPr="00AF0E81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eastAsia="ru-RU"/>
        </w:rPr>
        <w:t>Форму согласовали:</w:t>
      </w:r>
    </w:p>
    <w:tbl>
      <w:tblPr>
        <w:tblW w:w="7424" w:type="dxa"/>
        <w:tblLook w:val="01E0" w:firstRow="1" w:lastRow="1" w:firstColumn="1" w:lastColumn="1" w:noHBand="0" w:noVBand="0"/>
      </w:tblPr>
      <w:tblGrid>
        <w:gridCol w:w="9570"/>
      </w:tblGrid>
      <w:tr w:rsidR="00C13C85" w:rsidRPr="00AF0E81" w:rsidTr="00A67EC2">
        <w:trPr>
          <w:trHeight w:val="2786"/>
        </w:trPr>
        <w:tc>
          <w:tcPr>
            <w:tcW w:w="7424" w:type="dxa"/>
          </w:tcPr>
          <w:tbl>
            <w:tblPr>
              <w:tblW w:w="9355" w:type="dxa"/>
              <w:tblInd w:w="1" w:type="dxa"/>
              <w:tblLook w:val="01E0" w:firstRow="1" w:lastRow="1" w:firstColumn="1" w:lastColumn="1" w:noHBand="0" w:noVBand="0"/>
            </w:tblPr>
            <w:tblGrid>
              <w:gridCol w:w="4961"/>
              <w:gridCol w:w="4394"/>
            </w:tblGrid>
            <w:tr w:rsidR="00C13C85" w:rsidRPr="00AF0E81" w:rsidTr="00A67EC2">
              <w:trPr>
                <w:trHeight w:val="1904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C85" w:rsidRPr="00AF0E81" w:rsidRDefault="00C13C85" w:rsidP="00A67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13C85" w:rsidRPr="00AF0E81" w:rsidRDefault="00C13C85" w:rsidP="00A67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0E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0C4C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Генподрядчика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606"/>
                  </w:tblGrid>
                  <w:tr w:rsidR="00C13C85" w:rsidRPr="00AF0E81" w:rsidTr="00A67EC2">
                    <w:tc>
                      <w:tcPr>
                        <w:tcW w:w="4606" w:type="dxa"/>
                      </w:tcPr>
                      <w:p w:rsidR="00C13C85" w:rsidRDefault="00C13C85" w:rsidP="00A67EC2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0C4C89" w:rsidRPr="000C4C89" w:rsidRDefault="000C4C89" w:rsidP="000C4C89">
                        <w:pPr>
                          <w:tabs>
                            <w:tab w:val="left" w:pos="8222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4C8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Директор филиала ОАО «Электросетьсервис ЕНЭС»</w:t>
                        </w:r>
                      </w:p>
                      <w:p w:rsidR="000C4C89" w:rsidRPr="000C4C89" w:rsidRDefault="000C4C89" w:rsidP="000C4C89">
                        <w:pPr>
                          <w:tabs>
                            <w:tab w:val="left" w:pos="8222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4C8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C4C8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СПБ                                                                     </w:t>
                        </w:r>
                      </w:p>
                      <w:p w:rsidR="00C13C85" w:rsidRPr="00AF0E81" w:rsidRDefault="00C13C85" w:rsidP="000C4C89">
                        <w:pPr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C13C85" w:rsidRPr="00AF0E81" w:rsidTr="00A67EC2">
                    <w:tc>
                      <w:tcPr>
                        <w:tcW w:w="4606" w:type="dxa"/>
                      </w:tcPr>
                      <w:p w:rsidR="00C13C85" w:rsidRPr="00AF0E81" w:rsidRDefault="00C13C85" w:rsidP="000C4C89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AF0E81">
                          <w:rPr>
                            <w:rFonts w:ascii="Times New Roman" w:hAnsi="Times New Roman"/>
                          </w:rPr>
                          <w:t xml:space="preserve">__________________ </w:t>
                        </w:r>
                        <w:r w:rsidR="000C4C89" w:rsidRPr="000C4C8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Р.С. Арбузов</w:t>
                        </w:r>
                        <w:r w:rsidR="000C4C89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C13C85" w:rsidRPr="00AF0E81" w:rsidTr="00A67EC2">
                    <w:trPr>
                      <w:trHeight w:val="435"/>
                    </w:trPr>
                    <w:tc>
                      <w:tcPr>
                        <w:tcW w:w="4606" w:type="dxa"/>
                        <w:vAlign w:val="bottom"/>
                      </w:tcPr>
                      <w:p w:rsidR="00C13C85" w:rsidRPr="00AF0E81" w:rsidRDefault="00C13C85" w:rsidP="00A67EC2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 «     »  2013</w:t>
                        </w:r>
                        <w:r w:rsidRPr="00AF0E81">
                          <w:rPr>
                            <w:rFonts w:ascii="Times New Roman" w:hAnsi="Times New Roman"/>
                          </w:rPr>
                          <w:t xml:space="preserve"> г.</w:t>
                        </w:r>
                      </w:p>
                    </w:tc>
                  </w:tr>
                </w:tbl>
                <w:p w:rsidR="00C13C85" w:rsidRPr="00AF0E81" w:rsidRDefault="00C13C85" w:rsidP="00A67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C85" w:rsidRPr="00AF0E81" w:rsidRDefault="00C13C85" w:rsidP="00A67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13C85" w:rsidRPr="00AF0E81" w:rsidRDefault="00C13C85" w:rsidP="00A67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0E8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 Исполнителя: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178"/>
                  </w:tblGrid>
                  <w:tr w:rsidR="00C13C85" w:rsidRPr="00F93541" w:rsidTr="00A67EC2">
                    <w:tc>
                      <w:tcPr>
                        <w:tcW w:w="4178" w:type="dxa"/>
                      </w:tcPr>
                      <w:p w:rsidR="00C13C85" w:rsidRPr="00F93541" w:rsidRDefault="00C13C85" w:rsidP="00A67EC2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13C85" w:rsidRPr="00AF0E81" w:rsidTr="00A67EC2">
                    <w:tc>
                      <w:tcPr>
                        <w:tcW w:w="4178" w:type="dxa"/>
                      </w:tcPr>
                      <w:p w:rsidR="00C13C85" w:rsidRPr="00AF0E81" w:rsidRDefault="00C13C85" w:rsidP="00A67EC2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13C85" w:rsidRPr="00AF0E81" w:rsidTr="00A67EC2">
                    <w:trPr>
                      <w:trHeight w:val="435"/>
                    </w:trPr>
                    <w:tc>
                      <w:tcPr>
                        <w:tcW w:w="4178" w:type="dxa"/>
                        <w:vAlign w:val="bottom"/>
                      </w:tcPr>
                      <w:p w:rsidR="00C13C85" w:rsidRPr="00AF0E81" w:rsidRDefault="00C13C85" w:rsidP="00A67EC2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C13C85" w:rsidRPr="00AF0E81" w:rsidRDefault="00C13C85" w:rsidP="00A67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3C85" w:rsidRDefault="00C13C85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31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5 к Договору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314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____________№________</w:t>
            </w:r>
          </w:p>
          <w:p w:rsid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Техническое задание на капитальный ремонт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фундаментов опор </w:t>
            </w:r>
            <w:proofErr w:type="gramStart"/>
            <w:r w:rsidRPr="00AA13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220 кВ Хакасского ПМЭС в 2014 году.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Общие указания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Настоящее техническое задание разработано для производства работ: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По капитальному ремонту фундаментов существующих опор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220 </w:t>
            </w:r>
            <w:proofErr w:type="spell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proofErr w:type="spell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выполнить ремонт фундаментов опор согласно Приложению №1 (месяц выполнения работ на каждой ВЛ может меняться в зависимости от погодных условий и иных факторов, о чем Заказчик должен уведомить </w:t>
            </w:r>
            <w:r w:rsidR="000C4C89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Исполнителя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письменно не менее чем за 30 дней до начала текущего месяца выполнения работ). 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Основание для производства работ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2.1. Перечень по основной деятельности по объектам филиала ОАО «ФСК ЕЭС» Хакасского ПМЭС.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2.2. Листки осмотра по детальному описанию конструкций ВЛ.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2.3. Основные нормативные документы (НД), определяющие требования к выполнению работ: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Объем и нормы испытаний электрооборудования (РД 34.45-51.300- 97).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Правила организации технического обслуживания и ремонта оборудования зданий и сооружений электростанций и сетей (СО34.04.181-2003).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Типовая инструкция по эксплуатации воздушных линий электропередачи напряжением 35-800 кВ (РД 34.20.504-94).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Типовые технологические карты на капитальный ремонт ВЛ.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ПУЭ (действующее издание).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ПТЭ (действующее издание).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Вид производства работ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 Капитальный ремонт фундаментов существующих опор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220 </w:t>
            </w:r>
            <w:proofErr w:type="spell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proofErr w:type="spellEnd"/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Основное содержание работ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4.1. Ремонт фундаментов на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220 кВ включает следующие работы: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транспортные работы (доставка на место производство работ необходимых материалов, оборудования, персонала);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земляные работы (разработка котлована для производства работ на глубину отслаивания бетона плюс 10 см, обратная засыпка котлована с послойным уплотнением);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подготовительные работы по очистке боковых поверхностей </w:t>
            </w:r>
            <w:proofErr w:type="spell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подножника</w:t>
            </w:r>
            <w:proofErr w:type="spell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грунта, отслаивающегося бетона и остатков гидроизоляции;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арматурные работы (установка металлических хомутов на фундамент, установка арматурного каркаса и арматурной сетки с применением электросварки);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изоляционные работы для защиты бетона от коррозии;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случае наличия воды в котловане, его </w:t>
            </w:r>
            <w:proofErr w:type="spell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осушивание</w:t>
            </w:r>
            <w:proofErr w:type="spell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 обратной засыпкой; 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уборка и утилизация образовавшихся в процессе работы отходов;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оформление акта освидетельствования скрытых работ  и технического акта по капитальному ремонту оборудования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предоставлением фотоотчета о выполненных работах ( фотографий фундаментов до начала производства работ, в процессе производства работ и по окончании выполнения работ).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При производстве ремонтных работ не допускать заливания бетоном «пяты» опоры;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При отсоединении контура заземления опоры от ее конструкции необходимо выполнить восстановление контура заземления после окончания работ по ремонту фундаментов данной опоры.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5. Особые условия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5.1. Работы ведутся на действующих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находящихся под напряжением 220 </w:t>
            </w:r>
            <w:proofErr w:type="spell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proofErr w:type="spellEnd"/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5.2. Работы выполняются по наряду-допуску. К работам приступить после выполнения всех организационных и технических мероприятий на рабочем месте.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5.3. Работы необходимо выполнять в строгом соответствии с требованиями Межотраслевых Правил по охране труда (правил безопасности) при эксплуатации электроустановок (ПОТР М-016-2001), СНиП 12-03-2001 «Безопасность труда в строительстве. Часть 1. Общие требования» и СНиП 12-04-2002 «Безопасность труда в строительстве», часть 2 Строительное производство.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5.4. Перед проведением скрытых работ </w:t>
            </w:r>
            <w:r w:rsidR="000C4C89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должен уведомить Заказчика не менее чем за 5 дней до начала производства скрытых работ.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5.5. Подрядчик обязан обеспечивать пожаробезопасность при выполнении ремонтных работ (в том числе при проведении огневых работ). 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6. Срок выполнения работ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Капитальный ремонт фундаментов опор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220 кВ должен быть выполнен в следующие сроки: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– с 01.05.2014 по 30.09.2014.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7. Организация работ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7.1. Общие требования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Подрядчик должен выполнять работы в соответствии с данным техническим заданием и приложениями №1, №2 к нему, проектом производства работ (технологической картой), разработанным с учетом действующих Норм и Правил.</w:t>
            </w:r>
          </w:p>
          <w:p w:rsidR="00AA1314" w:rsidRPr="00AA1314" w:rsidRDefault="000C4C8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  <w:r w:rsidR="00AA1314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не менее чем за 2 недели до начала производства работ разработать и предоставить на согласование Заказчику проект производства работ (ППР);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при производстве работ в труднодоступных местах (болотистая, горная местность и т.п.) или при их преодолении для перебазировки к месту производства работ использовать собственную или арендованную </w:t>
            </w:r>
            <w:proofErr w:type="spell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высокопроходимую</w:t>
            </w:r>
            <w:proofErr w:type="spell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технику (при необходимости гусеничную);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при необходимости пересечения водных преград для перебазировки к месту производства работ использовать собственные или арендованные маломерные речные суда (лодки);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поставить на место производства работ необходимые материалы, изделия, запчасти, технику, технологическое оборудование;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обеспечить выполнение на ремонтной площадке необходимых мероприятий по технике безопасности, охране окружающей среды, пожарной безопасности во время проведения работ;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обеспечить содержание в чистоте и уборку ремонтной площадки и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прилегающей к ней территории;</w:t>
            </w:r>
          </w:p>
          <w:p w:rsidR="00AA1314" w:rsidRPr="00AA1314" w:rsidRDefault="000C4C8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1314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несет ответственность за качество выполняемых работ собственными силами и силами привлеченных субподрядчиков.</w:t>
            </w:r>
          </w:p>
          <w:p w:rsidR="00AA1314" w:rsidRPr="00AA1314" w:rsidRDefault="000C4C8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1314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должен обеспечить оказание медицинской помощи всем сотрудникам, участвующим в ремонте.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Мусор вывозится </w:t>
            </w:r>
            <w:r w:rsidR="000C4C89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Исполнителем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места производства работ и утилизируется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действующего законодательства.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7.2. Обеспечение подрядчиком качества ремонтных работ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0C4C8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1314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должен обеспечить: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выполнение всех работ в объеме и качестве, соответствующими согласованной сметной документации, проекту производства работ, данному техническому заданию и приложениями к нему, действующим нормам и правилам;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применение новейших технологий при выполнении работ с использованием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современных (полимерных) материалов и обязательное сохранение проектных геометрических размеров ремонтируемых фундаментов;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надлежащее качество используемых материалов, запчастей,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своевременное устранение недостатков и дефектов, выявленных при приемке работ и в период гарантийной эксплуатации;</w:t>
            </w:r>
          </w:p>
          <w:p w:rsidR="00AA1314" w:rsidRPr="00AA1314" w:rsidRDefault="000C4C8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1314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должен иметь допуск СРО (Земляные работы, устройство бетонных и железобетонных монолитных конструкций).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качества используемых материалов, изделий, качество законченных работ должны полностью соответствовать требованиям нормативных документов.</w:t>
            </w:r>
          </w:p>
          <w:p w:rsidR="00AA1314" w:rsidRPr="00AA1314" w:rsidRDefault="000C4C8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1314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должен обеспечить: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входной контроль поступающего оборудования, материалов, изделий и конструкций;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текущий контроль технологических процессов при производстве работ;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приемочный контроль выполненных работ;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Входной контроль поступающих материалов, изделий и конструкций должен включать проверку: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наличия соответствующих сертификатов;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наличия и надлежащего заполнения документа о качестве и соответствии приведенных в нем данных - характеристикам, установленным в нормативном документе, регламентирующем технические требования к данной продукции;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наличия маркировки, сохранности упаковки, наличия и сохранности защитных и окрасочных покрытий и т.п.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правильность складирования и хранения.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При отсутствии документов о качестве, маркировке, нарушения сохранности упаковки необходимо провести испытания материалов для оценки возможности их использования.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должен включать в себя надзор за правильностью и последовательностью выполнения отдельных видов технологических операций, а также требуемые замеры и испытания.</w:t>
            </w:r>
          </w:p>
          <w:p w:rsidR="00AA1314" w:rsidRPr="00AA1314" w:rsidRDefault="000C4C8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1314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должен организовать проведение текущего контроля при выполнении работ в соответствии с указаниями НТД. Текущий контроль также осуществляется Заказчиком.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качества работ должен осуществляться специальными службами </w:t>
            </w:r>
            <w:r w:rsidR="000C4C89">
              <w:rPr>
                <w:rFonts w:ascii="Times New Roman" w:hAnsi="Times New Roman"/>
                <w:sz w:val="28"/>
                <w:szCs w:val="28"/>
                <w:lang w:eastAsia="ru-RU"/>
              </w:rPr>
              <w:t>Генп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одрядчика.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 любом случае специальные службы контроля качества должны иметь все необходимые лицензии, свидетельства, сертификаты и  быть оснащены техническими средствами, обеспечивающими необходимую достоверность и полноту контроля и прошедшими соответствующую сертификацию.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Приемочный контроль должен включать в себя предъявление комиссии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Заказчика отдельных работ, а также сдачу объектов </w:t>
            </w:r>
            <w:r w:rsidR="000C4C89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</w:t>
            </w:r>
            <w:r w:rsidR="000C4C89">
              <w:rPr>
                <w:rFonts w:ascii="Times New Roman" w:hAnsi="Times New Roman"/>
                <w:sz w:val="28"/>
                <w:szCs w:val="28"/>
                <w:lang w:eastAsia="ru-RU"/>
              </w:rPr>
              <w:t>ем</w:t>
            </w:r>
            <w:r w:rsidR="000C4C89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из ремонта в целом.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в праве на любом этапе осуществлять контроль качества ремонтных работ.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Если при приемке работ </w:t>
            </w:r>
            <w:r w:rsidR="000C4C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C4C89">
              <w:rPr>
                <w:rFonts w:ascii="Times New Roman" w:hAnsi="Times New Roman"/>
                <w:sz w:val="28"/>
                <w:szCs w:val="28"/>
                <w:lang w:eastAsia="ru-RU"/>
              </w:rPr>
              <w:t>Генп</w:t>
            </w:r>
            <w:r w:rsidR="000C4C89">
              <w:rPr>
                <w:rFonts w:ascii="Times New Roman" w:hAnsi="Times New Roman"/>
                <w:sz w:val="28"/>
                <w:szCs w:val="28"/>
                <w:lang w:eastAsia="ru-RU"/>
              </w:rPr>
              <w:t>одрядчик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 обнаружены дефекты по результатам выполненных работ, то </w:t>
            </w:r>
            <w:r w:rsidR="000C4C89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  <w:r w:rsidR="000C4C89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должен устранить их за свой счет в сроки, согласованные с Заказчиком. 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этапов и видов работ, подлежащих приемке, должен быть согласован с Заказчиком.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7.3. Сдача результатов работы, подлежащих приёмке </w:t>
            </w:r>
            <w:r w:rsidR="000C4C89">
              <w:rPr>
                <w:rFonts w:ascii="Times New Roman" w:hAnsi="Times New Roman"/>
                <w:sz w:val="28"/>
                <w:szCs w:val="28"/>
                <w:lang w:eastAsia="ru-RU"/>
              </w:rPr>
              <w:t>Генп</w:t>
            </w:r>
            <w:r w:rsidR="000C4C89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одрядчик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 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Сдача и приемка работ по капитальному ремонту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выполняется в соответствии с требованиями «Правил организации технического обслуживания и ремонта оборудования, зданий и сооружений электростанций и сетей»  (СО 34.04.181-2003).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Приемка из ремонта производится после завершения работ на каждой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отдельно. 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Приемка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капитального ремонта осуществляется комиссией, утверждённой руководством Заказчика, с составлением Акта сдачи-приемки выполненных работ по капитальному ремонту ВЛ по форме согласованной </w:t>
            </w:r>
            <w:r w:rsidR="000C4C89">
              <w:rPr>
                <w:rFonts w:ascii="Times New Roman" w:hAnsi="Times New Roman"/>
                <w:sz w:val="28"/>
                <w:szCs w:val="28"/>
                <w:lang w:eastAsia="ru-RU"/>
              </w:rPr>
              <w:t>Генп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одрядчик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ом. К Акту сдачи-приемки выполненных работ по капитальному ремонту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обязательном порядке прикладываются акты скрытых работ, сертификаты (заверенные копии сертификатов) на использованные запасные части и материалы.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  <w:r w:rsidR="004D675C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оформляет в двух экземплярах Акт по форме КС-2, Справку по форме КС-3, Акт по форме ОС-3, Акт сдачи-приёмки и А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кт скр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ытых работ принятых на предприятии.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 завершения работ на каждой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представитель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Исполнителя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должен обратиться с письмом в адрес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Генподрядчик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с инициативой проведения приёмо-сдаточных мероприятий на данные работы. 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Первоначальная сдач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приёмка выполненных работ на ВЛ производится на транспорте Заказчика, повторная сдача- приёмка выполненных работ производится  на транспорте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Исполнителя</w:t>
            </w:r>
            <w:r w:rsidR="004D675C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либо на транспорте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Генподрядчик</w:t>
            </w:r>
            <w:r w:rsidR="004D675C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D675C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счет средств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Исполнителя</w:t>
            </w:r>
            <w:r w:rsidR="004D675C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7.4. Гарантийное обслуживание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Гарантийный срок нормальной эксплуатации отремонтированных объектов - 36 месяцев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с даты подписания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сторонами акта о приемке в эксплуатацию.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Если в период гарантийного срока обнаружатся дефекты, допущенные по вине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Исполнителя</w:t>
            </w:r>
            <w:proofErr w:type="gramStart"/>
            <w:r w:rsidR="004D675C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Исполнителя</w:t>
            </w:r>
            <w:r w:rsidR="004D675C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 устранить их за свой счет.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 восстановительного ремонта по гарантии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Исполнителя</w:t>
            </w:r>
            <w:r w:rsidR="004D675C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20 (двадцать) дней с момента письменного обращения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Генподрядчик</w:t>
            </w:r>
            <w:r w:rsidR="004D675C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D675C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Исполнител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участия в составлении акта, фиксирующего дефекты, согласования порядка и сроков их устранения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 направить своего представителя не позднее 10 (десяти) дней со дня получения письменного извещения </w:t>
            </w:r>
            <w:r w:rsidR="004D675C">
              <w:rPr>
                <w:rFonts w:ascii="Times New Roman" w:hAnsi="Times New Roman"/>
                <w:sz w:val="28"/>
                <w:szCs w:val="28"/>
                <w:lang w:eastAsia="ru-RU"/>
              </w:rPr>
              <w:t>Генподрядчик</w:t>
            </w:r>
            <w:r w:rsidR="004D675C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 w:rsidR="004D675C"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Гарантийный срок в этом случае продлевается соответственно на период устранения дефектов.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8. Перечень нормативных документов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ПОТ РМ-016-2001 - «Межотраслевые правила по охране труда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(правила безопасности) при эксплуатации электроустановок».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СНиП 4567 ТМ – Санитарные нормы и правила защиты населения от воздействия электрического поля, создаваемого </w:t>
            </w:r>
            <w:proofErr w:type="gramStart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электропередачи переменного тока промышленной частоты.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ПТЭ (действующее издание).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РД 153.-34.0-03.301-00. Правила пожарной безопасности для энергетических предприятий.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СО 34.04.181-2003. Правила организации технического обслуживания и ремонта оборудования, зданий и сооружений электростанций и сетей.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РД 34.45-51.300- 97. Объем и нормы испытаний электрооборудования 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РД 34.20.504-94. Типовая инструкция по эксплуатации воздушных линий электропередачи напряжением 35-800 кВ 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ПУЭ (действующее издание).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СНиП 12-03-2001 «Безопасность труда в строительстве», часть 1 Общие требования.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>- СНиП 12-04-2002 «Безопасность труда в строительстве», часть 2 Строительное производство.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Прочие документы по усмотрению Заказчика. </w:t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116C9" w:rsidRDefault="00F116C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675C" w:rsidRPr="004D675C" w:rsidRDefault="004D675C" w:rsidP="004D675C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7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филиала </w:t>
            </w:r>
          </w:p>
          <w:p w:rsidR="004D675C" w:rsidRPr="004D675C" w:rsidRDefault="004D675C" w:rsidP="004D675C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75C">
              <w:rPr>
                <w:rFonts w:ascii="Times New Roman" w:hAnsi="Times New Roman"/>
                <w:sz w:val="28"/>
                <w:szCs w:val="28"/>
                <w:lang w:eastAsia="ru-RU"/>
              </w:rPr>
              <w:t>ОАО «Электросетьсервис ЕНЭС»</w:t>
            </w:r>
          </w:p>
          <w:p w:rsidR="004D675C" w:rsidRPr="004D675C" w:rsidRDefault="004D675C" w:rsidP="004D675C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75C">
              <w:rPr>
                <w:rFonts w:ascii="Times New Roman" w:hAnsi="Times New Roman"/>
                <w:sz w:val="28"/>
                <w:szCs w:val="28"/>
                <w:lang w:eastAsia="ru-RU"/>
              </w:rPr>
              <w:t>Новосибирская СПБ                                                                     Р.С. Арбузов</w:t>
            </w:r>
          </w:p>
          <w:p w:rsidR="004D675C" w:rsidRPr="004D675C" w:rsidRDefault="004D675C" w:rsidP="004D675C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6C9" w:rsidRDefault="00F116C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16C9" w:rsidRDefault="00F116C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16C9" w:rsidRDefault="00F116C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16C9" w:rsidRDefault="00F116C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675C" w:rsidRDefault="004D675C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675C" w:rsidRDefault="004D675C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675C" w:rsidRDefault="004D675C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675C" w:rsidRDefault="004D675C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675C" w:rsidRDefault="004D675C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16C9" w:rsidRDefault="00F116C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354" w:type="dxa"/>
              <w:tblLook w:val="04A0" w:firstRow="1" w:lastRow="0" w:firstColumn="1" w:lastColumn="0" w:noHBand="0" w:noVBand="1"/>
            </w:tblPr>
            <w:tblGrid>
              <w:gridCol w:w="319"/>
              <w:gridCol w:w="229"/>
              <w:gridCol w:w="672"/>
              <w:gridCol w:w="463"/>
              <w:gridCol w:w="4236"/>
              <w:gridCol w:w="216"/>
              <w:gridCol w:w="601"/>
              <w:gridCol w:w="290"/>
              <w:gridCol w:w="537"/>
              <w:gridCol w:w="285"/>
              <w:gridCol w:w="556"/>
              <w:gridCol w:w="286"/>
              <w:gridCol w:w="612"/>
              <w:gridCol w:w="52"/>
            </w:tblGrid>
            <w:tr w:rsidR="00F116C9" w:rsidRPr="00F116C9" w:rsidTr="00F116C9">
              <w:trPr>
                <w:gridAfter w:val="1"/>
                <w:wAfter w:w="104" w:type="dxa"/>
                <w:trHeight w:val="315"/>
              </w:trPr>
              <w:tc>
                <w:tcPr>
                  <w:tcW w:w="925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№1 к Техническому заданию на капитальный ремонт фундаментов опор </w:t>
                  </w:r>
                  <w:proofErr w:type="gramStart"/>
                  <w:r w:rsidRPr="00F116C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F116C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220 кВ Хакасского ПМЭС в 2014 году.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315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6C9" w:rsidRPr="00F116C9" w:rsidRDefault="00F116C9" w:rsidP="00F116C9">
                  <w:pPr>
                    <w:spacing w:after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390"/>
              </w:trPr>
              <w:tc>
                <w:tcPr>
                  <w:tcW w:w="925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Перечень дефектных фундаментов </w:t>
                  </w: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ВЛ</w:t>
                  </w:r>
                  <w:proofErr w:type="gramEnd"/>
                  <w:r w:rsidRPr="00F116C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220кВ Хакасского ПМЭС подлежащих ремонту в 2014 году 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225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16C9" w:rsidRPr="00F116C9" w:rsidTr="00F116C9">
              <w:trPr>
                <w:trHeight w:val="1575"/>
              </w:trPr>
              <w:tc>
                <w:tcPr>
                  <w:tcW w:w="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0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Диспетчерское наименование </w:t>
                  </w: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</w:p>
              </w:tc>
              <w:tc>
                <w:tcPr>
                  <w:tcW w:w="4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опоры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Кол-во фундаментов, </w:t>
                  </w:r>
                  <w:proofErr w:type="spellStart"/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Месяц выполнения ремонта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от Саяногорска (в одну сторону), </w:t>
                  </w: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км</w:t>
                  </w:r>
                  <w:proofErr w:type="gramEnd"/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рельеф местности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315"/>
              </w:trPr>
              <w:tc>
                <w:tcPr>
                  <w:tcW w:w="925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116C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F116C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220 кВ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630"/>
              </w:trPr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220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Курагино-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Ирбинская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(Д-27)</w:t>
                  </w: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3(1;2)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июль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горы, болото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630"/>
              </w:trPr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220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Ирбинская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–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Кошурниково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тяговая (Д-28)</w:t>
                  </w: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6(1;2;4);8(1);11(2); 81(2);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июль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280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горы, болото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1260"/>
              </w:trPr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220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Щетинкино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тяговая –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Крол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тяговая (Д-30)</w:t>
                  </w: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33(1;2);35(2);40(1);41(1;2);61(2); 62(1);63(3;4);64(2);65(1;2);66(1;2); 68(2);96(2;4);97(1;2);98(1;2;3); 99(1;2);100(1;2);101(1;2);105(1;2)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июль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370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горы, болото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2520"/>
              </w:trPr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220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Абаканская –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Камышта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(Д-51)</w:t>
                  </w: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14(1);41(1;2);62(1;4);64(1;2);66(2);67(2);71(2);74(1;2);77(1;2);85(1;2);95(1);97(2);98(1;2);99(1;2);100(2); 101(1);103(1;2); 108(2);111(1);121(1;2);129(2); 133(1;2);135(2);137(2);151(1;2); 153(1);157(1;2);162(1;2);163(2); 166(2)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май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степь, равнина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1260"/>
              </w:trPr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220 кВ Ужур – Сора с отпайкой на ПС 220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Туим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I цепь (Д-63)</w:t>
                  </w: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418(1;2;3;4);419(3;4);420(1); 421(1;2);422(1;2);424(1);425(1;2)</w:t>
                  </w: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;</w:t>
                  </w:r>
                  <w:proofErr w:type="gram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427(1;2);428(1;2);429(2);430(1;2); 431(2);432(1;2);434(3;4)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июнь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горы, холмы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945"/>
              </w:trPr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9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437(4);491(1;2;3;4);492(1;2); 493(1;2);495(2);497(1;2);499(1); 502(2);506(2);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июль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горы, холмы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1890"/>
              </w:trPr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9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513(1);517(1;2);520(2);525(2); 528(1;2);536(1);537(2);538(2;4); 544(2);545(1);546(1);547(2);548(2);549(1);552(1);553(1;2);554(2); 556(1);557(1;2);561(1;2);563(1;2); 569(2)</w:t>
                  </w:r>
                  <w:proofErr w:type="gram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;570(1;2);571(1);572(1;2)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август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горы, холмы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1575"/>
              </w:trPr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142(1;2);143(2);150(1;2);152(2); 153(1);159(1);160(1;2);167(1;2); 171(1);172(1;2);173(1;2);175(2); 176(2);178(1;2);182(2);270(3); 271(1;2;3;4);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сентябрь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370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степь, равнина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1260"/>
              </w:trPr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220 кВ Ужур – Сора с отпайкой на ПС 220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Туим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II цепь (Д-64)</w:t>
                  </w: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378(2;3);379(1;2);380(1;2);382(1); 385(2);386(1;2);387(1;2);388(1;2); 389(1;2);391(1);392(1;2);393(1;2); 394(1;2);395(1);396(1;2);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июнь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горы, холмы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945"/>
              </w:trPr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397(1;2);398(1;2);399(2);400(4); 401(1;2);403(1;2);412(2);413(1;2); 414(1)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июль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горы, холмы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945"/>
              </w:trPr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9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416(1);419(2);420(1);421(1;2); 423(1);429(1;2);430(1;2);431(1); 435(1;2)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август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горы, холмы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1260"/>
              </w:trPr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9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120(1;3;4);149(1);153(2);175(1); 180(1;2);184(1;2);259(2);262(2); 266(1;2);271(1;2);270(1;2);281(3); 335(1;2;3)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сентябрь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370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степь, равнина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315"/>
              </w:trPr>
              <w:tc>
                <w:tcPr>
                  <w:tcW w:w="5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6C9" w:rsidRPr="00F116C9" w:rsidRDefault="00F116C9" w:rsidP="00F116C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116C9" w:rsidRPr="00F116C9" w:rsidTr="00F116C9">
              <w:trPr>
                <w:gridAfter w:val="1"/>
                <w:wAfter w:w="104" w:type="dxa"/>
                <w:trHeight w:val="810"/>
              </w:trPr>
              <w:tc>
                <w:tcPr>
                  <w:tcW w:w="9250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6C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Примечание: </w:t>
                  </w:r>
                  <w:r w:rsidRPr="00F116C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Расстояние указано от </w:t>
                  </w:r>
                  <w:proofErr w:type="spellStart"/>
                  <w:r w:rsidRPr="00F116C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F116C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аяногорска</w:t>
                  </w:r>
                  <w:proofErr w:type="spellEnd"/>
                  <w:r w:rsidRPr="00F116C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 ближайшей опоры, дальше по линии. В скобках указана нумерация фундаментов (в соответствии с приложением №2 к Техническому заданию), </w:t>
                  </w:r>
                  <w:proofErr w:type="gramStart"/>
                  <w:r w:rsidRPr="00F116C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которые</w:t>
                  </w:r>
                  <w:proofErr w:type="gramEnd"/>
                  <w:r w:rsidRPr="00F116C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подлежат ремонту.</w:t>
                  </w: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object w:dxaOrig="11310" w:dyaOrig="134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8pt;height:557.65pt" o:ole="">
                        <v:imagedata r:id="rId11" o:title=""/>
                      </v:shape>
                      <o:OLEObject Type="Embed" ProgID="Visio.Drawing.11" ShapeID="_x0000_i1025" DrawAspect="Content" ObjectID="_1444745952" r:id="rId12"/>
                    </w:object>
                  </w: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116C9" w:rsidRPr="00F116C9" w:rsidRDefault="00F116C9" w:rsidP="00F116C9">
                  <w:pPr>
                    <w:spacing w:after="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16C9" w:rsidRPr="00AA1314" w:rsidRDefault="00F116C9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AA131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A1314" w:rsidRPr="00AA1314" w:rsidRDefault="00AA1314" w:rsidP="00AA131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314" w:rsidRPr="00AF0E81" w:rsidRDefault="00AA1314" w:rsidP="00A67EC2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0E81" w:rsidRDefault="00AF0E81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A1314" w:rsidRDefault="00AA1314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A1314" w:rsidRDefault="00AA1314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A1314" w:rsidRDefault="00AA1314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A1314" w:rsidRDefault="00AA1314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A1314" w:rsidRDefault="00AA1314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A1314" w:rsidRDefault="00AA1314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A1314" w:rsidRDefault="00AA1314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A1314" w:rsidRDefault="00AA1314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A1314" w:rsidRDefault="00AA1314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A1314" w:rsidRDefault="00AA1314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A1314" w:rsidRDefault="00AA1314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A1314" w:rsidRDefault="00AA1314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AA1314">
      <w:pPr>
        <w:spacing w:after="0"/>
        <w:ind w:firstLine="7380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C13C85" w:rsidRPr="00AF0E81" w:rsidRDefault="00C13C85" w:rsidP="00324FE1">
      <w:pPr>
        <w:spacing w:after="0"/>
        <w:ind w:firstLine="7380"/>
        <w:jc w:val="left"/>
        <w:rPr>
          <w:rFonts w:ascii="Times New Roman" w:hAnsi="Times New Roman"/>
          <w:sz w:val="20"/>
          <w:szCs w:val="20"/>
          <w:lang w:eastAsia="ru-RU"/>
        </w:rPr>
        <w:sectPr w:rsidR="00C13C85" w:rsidRPr="00AF0E81" w:rsidSect="00470ECE">
          <w:headerReference w:type="first" r:id="rId13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18459B" w:rsidRPr="0018459B" w:rsidRDefault="0018459B" w:rsidP="00324FE1">
      <w:pPr>
        <w:keepNext/>
        <w:widowControl w:val="0"/>
        <w:spacing w:before="400" w:after="0"/>
        <w:ind w:left="6372"/>
        <w:outlineLvl w:val="0"/>
        <w:rPr>
          <w:rFonts w:ascii="Times New Roman" w:hAnsi="Times New Roman"/>
          <w:i/>
          <w:snapToGrid w:val="0"/>
          <w:sz w:val="24"/>
          <w:szCs w:val="20"/>
          <w:lang w:eastAsia="ru-RU"/>
        </w:rPr>
      </w:pPr>
      <w:r w:rsidRPr="0018459B">
        <w:rPr>
          <w:rFonts w:ascii="Times New Roman" w:hAnsi="Times New Roman"/>
          <w:snapToGrid w:val="0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 w:rsidR="00D256A8">
        <w:rPr>
          <w:rFonts w:ascii="Times New Roman" w:hAnsi="Times New Roman"/>
          <w:snapToGrid w:val="0"/>
          <w:sz w:val="24"/>
          <w:szCs w:val="20"/>
          <w:lang w:eastAsia="ru-RU"/>
        </w:rPr>
        <w:t>6</w:t>
      </w:r>
      <w:r w:rsidRPr="0018459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к Договору</w:t>
      </w:r>
    </w:p>
    <w:p w:rsidR="0018459B" w:rsidRPr="0018459B" w:rsidRDefault="0018459B" w:rsidP="00324FE1">
      <w:pPr>
        <w:widowControl w:val="0"/>
        <w:autoSpaceDE w:val="0"/>
        <w:autoSpaceDN w:val="0"/>
        <w:adjustRightInd w:val="0"/>
        <w:spacing w:after="0"/>
        <w:ind w:left="6372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18459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44F2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722B6D">
        <w:rPr>
          <w:rFonts w:ascii="Times New Roman" w:hAnsi="Times New Roman"/>
          <w:sz w:val="24"/>
          <w:szCs w:val="24"/>
          <w:lang w:eastAsia="ru-RU"/>
        </w:rPr>
        <w:t>О</w:t>
      </w:r>
      <w:r w:rsidRPr="0018459B">
        <w:rPr>
          <w:rFonts w:ascii="Times New Roman" w:hAnsi="Times New Roman"/>
          <w:sz w:val="24"/>
          <w:szCs w:val="24"/>
          <w:lang w:eastAsia="ru-RU"/>
        </w:rPr>
        <w:t>т</w:t>
      </w:r>
      <w:r w:rsidR="004C26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59B">
        <w:rPr>
          <w:rFonts w:ascii="Times New Roman" w:hAnsi="Times New Roman"/>
          <w:sz w:val="24"/>
          <w:szCs w:val="24"/>
          <w:lang w:eastAsia="ru-RU"/>
        </w:rPr>
        <w:t>№</w:t>
      </w:r>
      <w:r w:rsidR="00383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59B">
        <w:rPr>
          <w:rFonts w:ascii="Times New Roman" w:hAnsi="Times New Roman"/>
          <w:sz w:val="24"/>
          <w:szCs w:val="24"/>
          <w:lang w:eastAsia="ru-RU"/>
        </w:rPr>
        <w:t>____</w:t>
      </w:r>
    </w:p>
    <w:p w:rsidR="0018459B" w:rsidRPr="0018459B" w:rsidRDefault="0018459B" w:rsidP="00324FE1">
      <w:pPr>
        <w:widowControl w:val="0"/>
        <w:tabs>
          <w:tab w:val="left" w:pos="825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8459B" w:rsidRPr="0018459B" w:rsidRDefault="0018459B" w:rsidP="00324FE1">
      <w:pPr>
        <w:widowControl w:val="0"/>
        <w:tabs>
          <w:tab w:val="left" w:pos="825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8459B">
        <w:rPr>
          <w:rFonts w:ascii="Times New Roman" w:hAnsi="Times New Roman"/>
          <w:b/>
          <w:sz w:val="28"/>
          <w:szCs w:val="28"/>
          <w:u w:val="single"/>
          <w:lang w:eastAsia="ru-RU"/>
        </w:rPr>
        <w:t>Форма представления информации</w:t>
      </w:r>
    </w:p>
    <w:p w:rsidR="0018459B" w:rsidRPr="0018459B" w:rsidRDefault="0018459B" w:rsidP="00324FE1">
      <w:pPr>
        <w:widowControl w:val="0"/>
        <w:tabs>
          <w:tab w:val="left" w:pos="825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217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760"/>
        <w:gridCol w:w="884"/>
        <w:gridCol w:w="960"/>
        <w:gridCol w:w="991"/>
        <w:gridCol w:w="1134"/>
        <w:gridCol w:w="1737"/>
        <w:gridCol w:w="851"/>
        <w:gridCol w:w="850"/>
        <w:gridCol w:w="851"/>
        <w:gridCol w:w="850"/>
        <w:gridCol w:w="1134"/>
        <w:gridCol w:w="442"/>
        <w:gridCol w:w="632"/>
        <w:gridCol w:w="707"/>
        <w:gridCol w:w="1101"/>
        <w:gridCol w:w="1620"/>
        <w:gridCol w:w="1856"/>
        <w:gridCol w:w="1744"/>
        <w:gridCol w:w="2160"/>
      </w:tblGrid>
      <w:tr w:rsidR="0018459B" w:rsidRPr="0018459B" w:rsidTr="00B34053">
        <w:trPr>
          <w:trHeight w:val="315"/>
        </w:trPr>
        <w:tc>
          <w:tcPr>
            <w:tcW w:w="2179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5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заключённых договорах</w:t>
            </w:r>
          </w:p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459B" w:rsidRPr="0018459B" w:rsidTr="00B34053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 (реквизиты, предмет, цена, срок действия и иные условия)</w:t>
            </w:r>
          </w:p>
        </w:tc>
        <w:tc>
          <w:tcPr>
            <w:tcW w:w="81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Информация о цепочке собственников контрагента, включая бенефициаров (в том числе, конечных) и составе исполнительных органов контрагента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459B" w:rsidRPr="0018459B" w:rsidTr="00B34053">
        <w:trPr>
          <w:trHeight w:val="5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краткое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</w:t>
            </w:r>
            <w:proofErr w:type="spellStart"/>
            <w:proofErr w:type="gramStart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руково-дителя</w:t>
            </w:r>
            <w:proofErr w:type="spellEnd"/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и 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Пред-мет</w:t>
            </w:r>
            <w:proofErr w:type="gramEnd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</w:t>
            </w:r>
            <w:proofErr w:type="spellEnd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833AE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Цена (млн</w:t>
            </w:r>
            <w:proofErr w:type="gramStart"/>
            <w:r w:rsidR="003833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3833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дей-ствия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proofErr w:type="gramStart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сущест</w:t>
            </w:r>
            <w:proofErr w:type="spellEnd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-венные</w:t>
            </w:r>
            <w:proofErr w:type="gramEnd"/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условия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/ Ф.И.О.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Адрес регистрации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18459B" w:rsidRPr="0018459B" w:rsidTr="00B3405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459B" w:rsidRPr="0018459B" w:rsidTr="00B3405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459B" w:rsidRPr="0018459B" w:rsidTr="00B3405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459B" w:rsidRPr="0018459B" w:rsidTr="00B3405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459B" w:rsidRPr="0018459B" w:rsidTr="00B3405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59B" w:rsidRPr="0018459B" w:rsidRDefault="0018459B" w:rsidP="00324FE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5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8459B" w:rsidRPr="0018459B" w:rsidRDefault="0018459B" w:rsidP="00324FE1">
      <w:pPr>
        <w:widowControl w:val="0"/>
        <w:tabs>
          <w:tab w:val="left" w:pos="825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18459B" w:rsidRPr="0018459B" w:rsidRDefault="0018459B" w:rsidP="00324FE1">
      <w:pPr>
        <w:widowControl w:val="0"/>
        <w:tabs>
          <w:tab w:val="left" w:pos="1080"/>
          <w:tab w:val="left" w:pos="825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18459B">
        <w:rPr>
          <w:rFonts w:ascii="Times New Roman" w:hAnsi="Times New Roman"/>
          <w:i/>
          <w:sz w:val="24"/>
          <w:szCs w:val="24"/>
          <w:lang w:eastAsia="ru-RU"/>
        </w:rPr>
        <w:t>Справочно</w:t>
      </w:r>
      <w:proofErr w:type="spellEnd"/>
      <w:r w:rsidRPr="0018459B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18459B" w:rsidRPr="0018459B" w:rsidRDefault="0018459B" w:rsidP="00324FE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18459B">
        <w:rPr>
          <w:rFonts w:ascii="Times New Roman" w:hAnsi="Times New Roman"/>
          <w:i/>
          <w:sz w:val="24"/>
          <w:szCs w:val="24"/>
          <w:lang w:eastAsia="ru-RU"/>
        </w:rPr>
        <w:t>Указывается порядковый номер.</w:t>
      </w:r>
    </w:p>
    <w:p w:rsidR="0018459B" w:rsidRPr="0018459B" w:rsidRDefault="0018459B" w:rsidP="00324FE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18459B">
        <w:rPr>
          <w:rFonts w:ascii="Times New Roman" w:hAnsi="Times New Roman"/>
          <w:i/>
          <w:sz w:val="24"/>
          <w:szCs w:val="24"/>
          <w:lang w:eastAsia="ru-RU"/>
        </w:rPr>
        <w:t>Указывается полное наименование контрагента, ИНН, вид деятельности и иная необходимая информация.</w:t>
      </w:r>
    </w:p>
    <w:p w:rsidR="0018459B" w:rsidRPr="0018459B" w:rsidRDefault="0018459B" w:rsidP="00324FE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18459B">
        <w:rPr>
          <w:rFonts w:ascii="Times New Roman" w:hAnsi="Times New Roman"/>
          <w:i/>
          <w:sz w:val="24"/>
          <w:szCs w:val="24"/>
          <w:lang w:eastAsia="ru-RU"/>
        </w:rPr>
        <w:t>Указывается информация о договоре, включая реквизиты, предмет, цена, срок действия и иные существенные условия договора.</w:t>
      </w:r>
    </w:p>
    <w:p w:rsidR="0018459B" w:rsidRPr="0018459B" w:rsidRDefault="0018459B" w:rsidP="00324FE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18459B">
        <w:rPr>
          <w:rFonts w:ascii="Times New Roman" w:hAnsi="Times New Roman"/>
          <w:i/>
          <w:sz w:val="24"/>
          <w:szCs w:val="24"/>
          <w:lang w:eastAsia="ru-RU"/>
        </w:rPr>
        <w:t xml:space="preserve">Указывается подробная информация о цепочке собственников контрагента </w:t>
      </w:r>
      <w:r w:rsidRPr="0018459B">
        <w:rPr>
          <w:rFonts w:ascii="Times New Roman" w:hAnsi="Times New Roman"/>
          <w:i/>
          <w:color w:val="000000"/>
          <w:sz w:val="24"/>
          <w:szCs w:val="24"/>
          <w:lang w:eastAsia="ru-RU"/>
        </w:rPr>
        <w:t>(данные об участниках; в отношении участников, являющихся юридическими лицами - данные об их участниках и т.д.),</w:t>
      </w:r>
      <w:r w:rsidRPr="001845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59B">
        <w:rPr>
          <w:rFonts w:ascii="Times New Roman" w:hAnsi="Times New Roman"/>
          <w:i/>
          <w:sz w:val="24"/>
          <w:szCs w:val="24"/>
          <w:lang w:eastAsia="ru-RU"/>
        </w:rPr>
        <w:t>включая бенефициаров (в том числе конечных.)</w:t>
      </w:r>
      <w:r w:rsidR="003833A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8459B">
        <w:rPr>
          <w:rFonts w:ascii="Times New Roman" w:hAnsi="Times New Roman"/>
          <w:i/>
          <w:sz w:val="24"/>
          <w:szCs w:val="24"/>
          <w:lang w:eastAsia="ru-RU"/>
        </w:rPr>
        <w:t>и составе исполнительных органов контрагента.</w:t>
      </w:r>
    </w:p>
    <w:p w:rsidR="0018459B" w:rsidRPr="0018459B" w:rsidRDefault="0018459B" w:rsidP="00324FE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18459B">
        <w:rPr>
          <w:rFonts w:ascii="Times New Roman" w:hAnsi="Times New Roman"/>
          <w:i/>
          <w:sz w:val="24"/>
          <w:szCs w:val="24"/>
          <w:lang w:eastAsia="ru-RU"/>
        </w:rPr>
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</w:r>
    </w:p>
    <w:p w:rsidR="0018459B" w:rsidRPr="0018459B" w:rsidRDefault="0018459B" w:rsidP="00324FE1">
      <w:pPr>
        <w:widowControl w:val="0"/>
        <w:tabs>
          <w:tab w:val="left" w:pos="3276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8459B" w:rsidRPr="0018459B" w:rsidRDefault="0018459B" w:rsidP="00324FE1">
      <w:pPr>
        <w:widowControl w:val="0"/>
        <w:tabs>
          <w:tab w:val="left" w:pos="3276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8459B" w:rsidRPr="0018459B" w:rsidRDefault="0018459B" w:rsidP="00324F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8459B" w:rsidRPr="0018459B" w:rsidRDefault="0018459B" w:rsidP="00324F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18459B">
        <w:rPr>
          <w:rFonts w:ascii="Times New Roman" w:hAnsi="Times New Roman"/>
          <w:sz w:val="24"/>
          <w:szCs w:val="24"/>
          <w:lang w:eastAsia="ru-RU"/>
        </w:rPr>
        <w:t>ФОРМУ СОГЛАСОВАЛИ:</w:t>
      </w:r>
    </w:p>
    <w:tbl>
      <w:tblPr>
        <w:tblW w:w="9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920"/>
      </w:tblGrid>
      <w:tr w:rsidR="006A5809" w:rsidRPr="0018459B" w:rsidTr="00B34053">
        <w:trPr>
          <w:trHeight w:val="519"/>
        </w:trPr>
        <w:tc>
          <w:tcPr>
            <w:tcW w:w="4560" w:type="dxa"/>
          </w:tcPr>
          <w:p w:rsidR="006A5809" w:rsidRDefault="004D675C" w:rsidP="007068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ГЕНПОДРЯДЧИК</w:t>
            </w:r>
            <w:r w:rsidR="006A5809">
              <w:rPr>
                <w:rFonts w:ascii="Times New Roman" w:hAnsi="Times New Roman"/>
                <w:b/>
              </w:rPr>
              <w:t>:</w:t>
            </w:r>
          </w:p>
          <w:p w:rsidR="006A5809" w:rsidRDefault="006A5809" w:rsidP="00706853">
            <w:pPr>
              <w:spacing w:after="0"/>
              <w:rPr>
                <w:rFonts w:ascii="Times New Roman" w:hAnsi="Times New Roman"/>
              </w:rPr>
            </w:pPr>
          </w:p>
          <w:p w:rsidR="004D675C" w:rsidRPr="004D675C" w:rsidRDefault="004D675C" w:rsidP="004D675C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75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филиала ОАО «Электросетьсервис ЕНЭС»</w:t>
            </w:r>
          </w:p>
          <w:p w:rsidR="004D675C" w:rsidRPr="004D675C" w:rsidRDefault="004D675C" w:rsidP="004D675C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75C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СПБ                                                                     </w:t>
            </w:r>
          </w:p>
          <w:p w:rsidR="006A5809" w:rsidRPr="00AF0E81" w:rsidRDefault="006A5809" w:rsidP="004D67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09" w:rsidRDefault="006A5809" w:rsidP="007068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ИСПОЛНИТЕЛЬ:</w:t>
            </w:r>
          </w:p>
          <w:p w:rsidR="006A5809" w:rsidRDefault="006A5809" w:rsidP="00706853">
            <w:pPr>
              <w:spacing w:after="0"/>
              <w:rPr>
                <w:rFonts w:ascii="Times New Roman" w:hAnsi="Times New Roman"/>
              </w:rPr>
            </w:pPr>
          </w:p>
          <w:p w:rsidR="006A5809" w:rsidRPr="00F93541" w:rsidRDefault="006A5809" w:rsidP="007068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A5809" w:rsidRPr="0018459B" w:rsidTr="00B34053">
        <w:trPr>
          <w:trHeight w:val="1226"/>
        </w:trPr>
        <w:tc>
          <w:tcPr>
            <w:tcW w:w="4560" w:type="dxa"/>
          </w:tcPr>
          <w:p w:rsidR="006A5809" w:rsidRDefault="006A5809" w:rsidP="00706853">
            <w:pPr>
              <w:spacing w:after="0"/>
              <w:rPr>
                <w:rFonts w:ascii="Times New Roman" w:hAnsi="Times New Roman"/>
              </w:rPr>
            </w:pPr>
            <w:r w:rsidRPr="00AF0E81">
              <w:rPr>
                <w:rFonts w:ascii="Times New Roman" w:hAnsi="Times New Roman"/>
              </w:rPr>
              <w:t xml:space="preserve">__________________ </w:t>
            </w:r>
            <w:r w:rsidR="004D675C" w:rsidRPr="004D675C">
              <w:rPr>
                <w:rFonts w:ascii="Times New Roman" w:hAnsi="Times New Roman"/>
              </w:rPr>
              <w:t xml:space="preserve">Р.С. Арбузов </w:t>
            </w:r>
            <w:bookmarkStart w:id="2" w:name="_GoBack"/>
            <w:bookmarkEnd w:id="2"/>
          </w:p>
          <w:p w:rsidR="006A5809" w:rsidRDefault="006A5809" w:rsidP="00706853">
            <w:pPr>
              <w:spacing w:after="0"/>
              <w:rPr>
                <w:rFonts w:ascii="Times New Roman" w:hAnsi="Times New Roman"/>
              </w:rPr>
            </w:pPr>
          </w:p>
          <w:p w:rsidR="006A5809" w:rsidRPr="00AF0E81" w:rsidRDefault="004C263F" w:rsidP="007068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«   »     2013</w:t>
            </w:r>
            <w:r w:rsidR="006A5809" w:rsidRPr="00AF0E8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09" w:rsidRPr="00AF0E81" w:rsidRDefault="006A5809" w:rsidP="007068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8459B" w:rsidRPr="0018459B" w:rsidRDefault="0018459B" w:rsidP="00324FE1">
      <w:pPr>
        <w:widowControl w:val="0"/>
        <w:snapToGrid w:val="0"/>
        <w:spacing w:after="0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061C41" w:rsidRPr="00706853" w:rsidRDefault="00061C41" w:rsidP="00324FE1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061C41" w:rsidRPr="00706853" w:rsidSect="0056621A">
      <w:pgSz w:w="23814" w:h="16839" w:orient="landscape" w:code="8"/>
      <w:pgMar w:top="1560" w:right="1134" w:bottom="843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DD" w:rsidRDefault="000B65DD" w:rsidP="001950C7">
      <w:pPr>
        <w:spacing w:after="0"/>
      </w:pPr>
      <w:r>
        <w:separator/>
      </w:r>
    </w:p>
  </w:endnote>
  <w:endnote w:type="continuationSeparator" w:id="0">
    <w:p w:rsidR="000B65DD" w:rsidRDefault="000B65DD" w:rsidP="001950C7">
      <w:pPr>
        <w:spacing w:after="0"/>
      </w:pPr>
      <w:r>
        <w:continuationSeparator/>
      </w:r>
    </w:p>
  </w:endnote>
  <w:endnote w:type="continuationNotice" w:id="1">
    <w:p w:rsidR="000B65DD" w:rsidRDefault="000B65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DD" w:rsidRDefault="000B65DD" w:rsidP="001950C7">
      <w:pPr>
        <w:spacing w:after="0"/>
      </w:pPr>
      <w:r>
        <w:separator/>
      </w:r>
    </w:p>
  </w:footnote>
  <w:footnote w:type="continuationSeparator" w:id="0">
    <w:p w:rsidR="000B65DD" w:rsidRDefault="000B65DD" w:rsidP="001950C7">
      <w:pPr>
        <w:spacing w:after="0"/>
      </w:pPr>
      <w:r>
        <w:continuationSeparator/>
      </w:r>
    </w:p>
  </w:footnote>
  <w:footnote w:type="continuationNotice" w:id="1">
    <w:p w:rsidR="000B65DD" w:rsidRDefault="000B65D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26" w:rsidRDefault="00944F26" w:rsidP="004F75C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F26" w:rsidRDefault="00944F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26" w:rsidRPr="00A239AA" w:rsidRDefault="00944F26" w:rsidP="00154E4C">
    <w:pPr>
      <w:pStyle w:val="ab"/>
      <w:framePr w:w="438"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A239AA">
      <w:rPr>
        <w:rStyle w:val="ad"/>
        <w:rFonts w:ascii="Times New Roman" w:hAnsi="Times New Roman"/>
        <w:sz w:val="24"/>
        <w:szCs w:val="24"/>
      </w:rPr>
      <w:fldChar w:fldCharType="begin"/>
    </w:r>
    <w:r w:rsidRPr="00A239AA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A239AA">
      <w:rPr>
        <w:rStyle w:val="ad"/>
        <w:rFonts w:ascii="Times New Roman" w:hAnsi="Times New Roman"/>
        <w:sz w:val="24"/>
        <w:szCs w:val="24"/>
      </w:rPr>
      <w:fldChar w:fldCharType="separate"/>
    </w:r>
    <w:r w:rsidR="004D675C">
      <w:rPr>
        <w:rStyle w:val="ad"/>
        <w:rFonts w:ascii="Times New Roman" w:hAnsi="Times New Roman"/>
        <w:noProof/>
        <w:sz w:val="24"/>
        <w:szCs w:val="24"/>
      </w:rPr>
      <w:t>46</w:t>
    </w:r>
    <w:r w:rsidRPr="00A239AA">
      <w:rPr>
        <w:rStyle w:val="ad"/>
        <w:rFonts w:ascii="Times New Roman" w:hAnsi="Times New Roman"/>
        <w:sz w:val="24"/>
        <w:szCs w:val="24"/>
      </w:rPr>
      <w:fldChar w:fldCharType="end"/>
    </w:r>
  </w:p>
  <w:p w:rsidR="00944F26" w:rsidRDefault="00944F26" w:rsidP="00A239AA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26" w:rsidRDefault="00944F26" w:rsidP="00470ECE">
    <w:pPr>
      <w:pStyle w:val="ab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DC6"/>
    <w:lvl w:ilvl="0">
      <w:numFmt w:val="bullet"/>
      <w:lvlText w:val="*"/>
      <w:lvlJc w:val="left"/>
    </w:lvl>
  </w:abstractNum>
  <w:abstractNum w:abstractNumId="1">
    <w:nsid w:val="03620591"/>
    <w:multiLevelType w:val="multilevel"/>
    <w:tmpl w:val="0FDE2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56" w:hanging="13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72" w:hanging="1305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E4278D"/>
    <w:multiLevelType w:val="multilevel"/>
    <w:tmpl w:val="32706784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9302832"/>
    <w:multiLevelType w:val="multilevel"/>
    <w:tmpl w:val="711A4CC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cs="Times New Roman" w:hint="default"/>
      </w:rPr>
    </w:lvl>
  </w:abstractNum>
  <w:abstractNum w:abstractNumId="4">
    <w:nsid w:val="0E063C07"/>
    <w:multiLevelType w:val="multilevel"/>
    <w:tmpl w:val="1922AF46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cs="Times New Roman" w:hint="default"/>
      </w:rPr>
    </w:lvl>
  </w:abstractNum>
  <w:abstractNum w:abstractNumId="5">
    <w:nsid w:val="11B457F4"/>
    <w:multiLevelType w:val="hybridMultilevel"/>
    <w:tmpl w:val="E1E0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5A01C3"/>
    <w:multiLevelType w:val="hybridMultilevel"/>
    <w:tmpl w:val="C14E5874"/>
    <w:lvl w:ilvl="0" w:tplc="AAD672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462CA"/>
    <w:multiLevelType w:val="multilevel"/>
    <w:tmpl w:val="1922AF46"/>
    <w:lvl w:ilvl="0">
      <w:start w:val="13"/>
      <w:numFmt w:val="decimal"/>
      <w:lvlText w:val="%1."/>
      <w:lvlJc w:val="left"/>
      <w:pPr>
        <w:ind w:left="2727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cs="Times New Roman" w:hint="default"/>
      </w:rPr>
    </w:lvl>
  </w:abstractNum>
  <w:abstractNum w:abstractNumId="8">
    <w:nsid w:val="31D50164"/>
    <w:multiLevelType w:val="multilevel"/>
    <w:tmpl w:val="FE98C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numFmt w:val="bullet"/>
      <w:lvlText w:val="–"/>
      <w:lvlJc w:val="left"/>
      <w:pPr>
        <w:tabs>
          <w:tab w:val="num" w:pos="3960"/>
        </w:tabs>
        <w:ind w:left="396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39CE5E88"/>
    <w:multiLevelType w:val="multilevel"/>
    <w:tmpl w:val="378E96EA"/>
    <w:lvl w:ilvl="0">
      <w:start w:val="10"/>
      <w:numFmt w:val="decimal"/>
      <w:lvlText w:val="%1."/>
      <w:lvlJc w:val="left"/>
      <w:pPr>
        <w:ind w:left="1256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3" w:hanging="145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04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53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2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1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0">
    <w:nsid w:val="3E8710B9"/>
    <w:multiLevelType w:val="multilevel"/>
    <w:tmpl w:val="146E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4E079D9"/>
    <w:multiLevelType w:val="multilevel"/>
    <w:tmpl w:val="77E05EC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cs="Times New Roman" w:hint="default"/>
      </w:rPr>
    </w:lvl>
  </w:abstractNum>
  <w:abstractNum w:abstractNumId="12">
    <w:nsid w:val="4B205EDD"/>
    <w:multiLevelType w:val="hybridMultilevel"/>
    <w:tmpl w:val="3454EE6E"/>
    <w:lvl w:ilvl="0" w:tplc="E9840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8D22A73"/>
    <w:multiLevelType w:val="multilevel"/>
    <w:tmpl w:val="510A7CA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firstLine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4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236700E"/>
    <w:multiLevelType w:val="multilevel"/>
    <w:tmpl w:val="979CB272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2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cs="Times New Roman" w:hint="default"/>
      </w:rPr>
    </w:lvl>
  </w:abstractNum>
  <w:abstractNum w:abstractNumId="16">
    <w:nsid w:val="64974AEE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8D40EB"/>
    <w:multiLevelType w:val="hybridMultilevel"/>
    <w:tmpl w:val="D758C9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04F564B"/>
    <w:multiLevelType w:val="multilevel"/>
    <w:tmpl w:val="82E4DE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cs="Times New Roman" w:hint="default"/>
      </w:rPr>
    </w:lvl>
    <w:lvl w:ilvl="2">
      <w:start w:val="29"/>
      <w:numFmt w:val="decimal"/>
      <w:isLgl/>
      <w:lvlText w:val="%1.%2.%3."/>
      <w:lvlJc w:val="left"/>
      <w:pPr>
        <w:ind w:left="2269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7E067B8C"/>
    <w:multiLevelType w:val="multilevel"/>
    <w:tmpl w:val="4B020748"/>
    <w:lvl w:ilvl="0">
      <w:start w:val="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30"/>
      <w:numFmt w:val="decimal"/>
      <w:lvlText w:val="%1.%2.%3."/>
      <w:lvlJc w:val="left"/>
      <w:pPr>
        <w:ind w:left="137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9"/>
  </w:num>
  <w:num w:numId="8">
    <w:abstractNumId w:val="18"/>
  </w:num>
  <w:num w:numId="9">
    <w:abstractNumId w:val="1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11"/>
  </w:num>
  <w:num w:numId="16">
    <w:abstractNumId w:val="15"/>
  </w:num>
  <w:num w:numId="17">
    <w:abstractNumId w:val="2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72"/>
    <w:rsid w:val="00001D26"/>
    <w:rsid w:val="00003301"/>
    <w:rsid w:val="0000475D"/>
    <w:rsid w:val="00005B98"/>
    <w:rsid w:val="00005E4E"/>
    <w:rsid w:val="000124A6"/>
    <w:rsid w:val="00016274"/>
    <w:rsid w:val="0002152A"/>
    <w:rsid w:val="00024E5B"/>
    <w:rsid w:val="000322CE"/>
    <w:rsid w:val="00032829"/>
    <w:rsid w:val="00033F88"/>
    <w:rsid w:val="000371C4"/>
    <w:rsid w:val="00044A79"/>
    <w:rsid w:val="00047521"/>
    <w:rsid w:val="00047E1D"/>
    <w:rsid w:val="00055BB2"/>
    <w:rsid w:val="00061541"/>
    <w:rsid w:val="00061C41"/>
    <w:rsid w:val="0006271A"/>
    <w:rsid w:val="000636A7"/>
    <w:rsid w:val="00066B5D"/>
    <w:rsid w:val="00070924"/>
    <w:rsid w:val="00071622"/>
    <w:rsid w:val="00072796"/>
    <w:rsid w:val="0007427B"/>
    <w:rsid w:val="0008217E"/>
    <w:rsid w:val="000821E6"/>
    <w:rsid w:val="0008361C"/>
    <w:rsid w:val="00084275"/>
    <w:rsid w:val="0009374D"/>
    <w:rsid w:val="00094AA7"/>
    <w:rsid w:val="00096056"/>
    <w:rsid w:val="00097D0B"/>
    <w:rsid w:val="000A0026"/>
    <w:rsid w:val="000A2364"/>
    <w:rsid w:val="000A2C96"/>
    <w:rsid w:val="000A3489"/>
    <w:rsid w:val="000B0548"/>
    <w:rsid w:val="000B44E4"/>
    <w:rsid w:val="000B65DD"/>
    <w:rsid w:val="000C25B1"/>
    <w:rsid w:val="000C2768"/>
    <w:rsid w:val="000C4C89"/>
    <w:rsid w:val="000D18E7"/>
    <w:rsid w:val="000D4C08"/>
    <w:rsid w:val="000D52B8"/>
    <w:rsid w:val="000E2D8E"/>
    <w:rsid w:val="000F00BC"/>
    <w:rsid w:val="000F1B02"/>
    <w:rsid w:val="000F300F"/>
    <w:rsid w:val="000F6783"/>
    <w:rsid w:val="000F69B3"/>
    <w:rsid w:val="000F6A19"/>
    <w:rsid w:val="00100E7A"/>
    <w:rsid w:val="001069C7"/>
    <w:rsid w:val="0011222A"/>
    <w:rsid w:val="00112C64"/>
    <w:rsid w:val="001147AF"/>
    <w:rsid w:val="00115C65"/>
    <w:rsid w:val="00116BD0"/>
    <w:rsid w:val="0012298F"/>
    <w:rsid w:val="00123ABB"/>
    <w:rsid w:val="001251EC"/>
    <w:rsid w:val="0012596A"/>
    <w:rsid w:val="00127114"/>
    <w:rsid w:val="001314FC"/>
    <w:rsid w:val="00134DFB"/>
    <w:rsid w:val="001352CD"/>
    <w:rsid w:val="00136AE6"/>
    <w:rsid w:val="00140FFE"/>
    <w:rsid w:val="001519F1"/>
    <w:rsid w:val="0015204F"/>
    <w:rsid w:val="00154E4C"/>
    <w:rsid w:val="001570C4"/>
    <w:rsid w:val="001577B6"/>
    <w:rsid w:val="001703D8"/>
    <w:rsid w:val="00170F9B"/>
    <w:rsid w:val="00174B84"/>
    <w:rsid w:val="00176BD8"/>
    <w:rsid w:val="0017769B"/>
    <w:rsid w:val="00180EDC"/>
    <w:rsid w:val="0018459B"/>
    <w:rsid w:val="00190747"/>
    <w:rsid w:val="00190E3E"/>
    <w:rsid w:val="0019218B"/>
    <w:rsid w:val="00194F3D"/>
    <w:rsid w:val="001950C7"/>
    <w:rsid w:val="00196F0A"/>
    <w:rsid w:val="001B0D6D"/>
    <w:rsid w:val="001B1F7B"/>
    <w:rsid w:val="001B3F55"/>
    <w:rsid w:val="001B5CFE"/>
    <w:rsid w:val="001C0373"/>
    <w:rsid w:val="001C3508"/>
    <w:rsid w:val="001D0206"/>
    <w:rsid w:val="001D4CF9"/>
    <w:rsid w:val="001D7A94"/>
    <w:rsid w:val="001E0300"/>
    <w:rsid w:val="001E367A"/>
    <w:rsid w:val="001E48E9"/>
    <w:rsid w:val="001E4D04"/>
    <w:rsid w:val="001F16B5"/>
    <w:rsid w:val="001F3BD3"/>
    <w:rsid w:val="001F4617"/>
    <w:rsid w:val="001F46A9"/>
    <w:rsid w:val="00201D35"/>
    <w:rsid w:val="0020409D"/>
    <w:rsid w:val="002054AB"/>
    <w:rsid w:val="00206FE0"/>
    <w:rsid w:val="0021139C"/>
    <w:rsid w:val="00211D45"/>
    <w:rsid w:val="00213315"/>
    <w:rsid w:val="002137E2"/>
    <w:rsid w:val="00215626"/>
    <w:rsid w:val="00215D0D"/>
    <w:rsid w:val="002165FA"/>
    <w:rsid w:val="00220AA8"/>
    <w:rsid w:val="00221626"/>
    <w:rsid w:val="0022797D"/>
    <w:rsid w:val="002300B4"/>
    <w:rsid w:val="00231281"/>
    <w:rsid w:val="00235056"/>
    <w:rsid w:val="0023743D"/>
    <w:rsid w:val="0024216F"/>
    <w:rsid w:val="00245BFC"/>
    <w:rsid w:val="002508D8"/>
    <w:rsid w:val="00253AD8"/>
    <w:rsid w:val="00254282"/>
    <w:rsid w:val="00256315"/>
    <w:rsid w:val="00261129"/>
    <w:rsid w:val="002613AA"/>
    <w:rsid w:val="0026527C"/>
    <w:rsid w:val="002664B7"/>
    <w:rsid w:val="00266E8E"/>
    <w:rsid w:val="00272B2E"/>
    <w:rsid w:val="00273228"/>
    <w:rsid w:val="00275F36"/>
    <w:rsid w:val="00276534"/>
    <w:rsid w:val="00276C6F"/>
    <w:rsid w:val="00290C91"/>
    <w:rsid w:val="002921FB"/>
    <w:rsid w:val="00296266"/>
    <w:rsid w:val="0029755E"/>
    <w:rsid w:val="002A188A"/>
    <w:rsid w:val="002A2E3C"/>
    <w:rsid w:val="002A4DFB"/>
    <w:rsid w:val="002A52A4"/>
    <w:rsid w:val="002A5320"/>
    <w:rsid w:val="002A7EE0"/>
    <w:rsid w:val="002B0062"/>
    <w:rsid w:val="002B15B7"/>
    <w:rsid w:val="002B2FBB"/>
    <w:rsid w:val="002B32FB"/>
    <w:rsid w:val="002B67BB"/>
    <w:rsid w:val="002B6DCF"/>
    <w:rsid w:val="002C0407"/>
    <w:rsid w:val="002C3C57"/>
    <w:rsid w:val="002C4240"/>
    <w:rsid w:val="002D43FE"/>
    <w:rsid w:val="002D4449"/>
    <w:rsid w:val="002D4CD8"/>
    <w:rsid w:val="002D606D"/>
    <w:rsid w:val="002E27F5"/>
    <w:rsid w:val="002E2E3A"/>
    <w:rsid w:val="002E3E98"/>
    <w:rsid w:val="002F079D"/>
    <w:rsid w:val="0030107F"/>
    <w:rsid w:val="0030259F"/>
    <w:rsid w:val="00303418"/>
    <w:rsid w:val="0030361E"/>
    <w:rsid w:val="00305E17"/>
    <w:rsid w:val="003142C0"/>
    <w:rsid w:val="0031439C"/>
    <w:rsid w:val="003143B1"/>
    <w:rsid w:val="003151F6"/>
    <w:rsid w:val="00321A58"/>
    <w:rsid w:val="00324FE1"/>
    <w:rsid w:val="0032533A"/>
    <w:rsid w:val="00327CA2"/>
    <w:rsid w:val="00330B11"/>
    <w:rsid w:val="00334C1B"/>
    <w:rsid w:val="003410A1"/>
    <w:rsid w:val="00344C93"/>
    <w:rsid w:val="00344F71"/>
    <w:rsid w:val="0034551E"/>
    <w:rsid w:val="00351D37"/>
    <w:rsid w:val="00352119"/>
    <w:rsid w:val="00353410"/>
    <w:rsid w:val="003555A6"/>
    <w:rsid w:val="00361548"/>
    <w:rsid w:val="003628FB"/>
    <w:rsid w:val="00366A20"/>
    <w:rsid w:val="00367B2C"/>
    <w:rsid w:val="0037381E"/>
    <w:rsid w:val="00381687"/>
    <w:rsid w:val="00381DC8"/>
    <w:rsid w:val="00382E68"/>
    <w:rsid w:val="003833AE"/>
    <w:rsid w:val="00384555"/>
    <w:rsid w:val="00384C75"/>
    <w:rsid w:val="00385C5B"/>
    <w:rsid w:val="0039537E"/>
    <w:rsid w:val="003A3B99"/>
    <w:rsid w:val="003A453B"/>
    <w:rsid w:val="003B366E"/>
    <w:rsid w:val="003B5CA1"/>
    <w:rsid w:val="003B64A5"/>
    <w:rsid w:val="003C065D"/>
    <w:rsid w:val="003C465F"/>
    <w:rsid w:val="003C63F7"/>
    <w:rsid w:val="003D3145"/>
    <w:rsid w:val="003D60A8"/>
    <w:rsid w:val="003D6E2F"/>
    <w:rsid w:val="003D7649"/>
    <w:rsid w:val="003D7BD2"/>
    <w:rsid w:val="003E1F80"/>
    <w:rsid w:val="003E1FF0"/>
    <w:rsid w:val="003E202C"/>
    <w:rsid w:val="003E744E"/>
    <w:rsid w:val="003F22BB"/>
    <w:rsid w:val="003F4E55"/>
    <w:rsid w:val="003F6AAF"/>
    <w:rsid w:val="003F7CFB"/>
    <w:rsid w:val="00405FB5"/>
    <w:rsid w:val="00411FF5"/>
    <w:rsid w:val="00413A45"/>
    <w:rsid w:val="004204E7"/>
    <w:rsid w:val="00421FE5"/>
    <w:rsid w:val="00425D72"/>
    <w:rsid w:val="004261B9"/>
    <w:rsid w:val="00427483"/>
    <w:rsid w:val="004310AF"/>
    <w:rsid w:val="0043285B"/>
    <w:rsid w:val="00444FE3"/>
    <w:rsid w:val="00445527"/>
    <w:rsid w:val="00450546"/>
    <w:rsid w:val="0045525F"/>
    <w:rsid w:val="004612EB"/>
    <w:rsid w:val="00463CF3"/>
    <w:rsid w:val="00464820"/>
    <w:rsid w:val="00470ECE"/>
    <w:rsid w:val="00472029"/>
    <w:rsid w:val="0047440B"/>
    <w:rsid w:val="00476788"/>
    <w:rsid w:val="004779C8"/>
    <w:rsid w:val="00477AA0"/>
    <w:rsid w:val="00477E75"/>
    <w:rsid w:val="00480D80"/>
    <w:rsid w:val="0048361E"/>
    <w:rsid w:val="0048432C"/>
    <w:rsid w:val="00486054"/>
    <w:rsid w:val="00486D37"/>
    <w:rsid w:val="0048720B"/>
    <w:rsid w:val="004917EC"/>
    <w:rsid w:val="00497373"/>
    <w:rsid w:val="004A11C5"/>
    <w:rsid w:val="004A289B"/>
    <w:rsid w:val="004A2A5D"/>
    <w:rsid w:val="004A49B3"/>
    <w:rsid w:val="004A5F21"/>
    <w:rsid w:val="004B1DC5"/>
    <w:rsid w:val="004C263F"/>
    <w:rsid w:val="004C5AB0"/>
    <w:rsid w:val="004C6969"/>
    <w:rsid w:val="004D1F7D"/>
    <w:rsid w:val="004D2714"/>
    <w:rsid w:val="004D4D5C"/>
    <w:rsid w:val="004D675C"/>
    <w:rsid w:val="004E0A73"/>
    <w:rsid w:val="004E21AB"/>
    <w:rsid w:val="004E5E82"/>
    <w:rsid w:val="004E653A"/>
    <w:rsid w:val="004F227D"/>
    <w:rsid w:val="004F55B9"/>
    <w:rsid w:val="004F583A"/>
    <w:rsid w:val="004F75CE"/>
    <w:rsid w:val="0050366D"/>
    <w:rsid w:val="0051002A"/>
    <w:rsid w:val="005105AE"/>
    <w:rsid w:val="005146D4"/>
    <w:rsid w:val="005204AE"/>
    <w:rsid w:val="00521424"/>
    <w:rsid w:val="00523004"/>
    <w:rsid w:val="00524FA1"/>
    <w:rsid w:val="0052730E"/>
    <w:rsid w:val="00533227"/>
    <w:rsid w:val="00534A4F"/>
    <w:rsid w:val="00535D0B"/>
    <w:rsid w:val="00536342"/>
    <w:rsid w:val="00536467"/>
    <w:rsid w:val="0053682B"/>
    <w:rsid w:val="00537D0F"/>
    <w:rsid w:val="00541D6E"/>
    <w:rsid w:val="00542FEC"/>
    <w:rsid w:val="00543640"/>
    <w:rsid w:val="00544E41"/>
    <w:rsid w:val="0054519E"/>
    <w:rsid w:val="005457DB"/>
    <w:rsid w:val="00554DE6"/>
    <w:rsid w:val="00556099"/>
    <w:rsid w:val="00561096"/>
    <w:rsid w:val="00565025"/>
    <w:rsid w:val="0056621A"/>
    <w:rsid w:val="00566964"/>
    <w:rsid w:val="00567412"/>
    <w:rsid w:val="005674D7"/>
    <w:rsid w:val="00572CD3"/>
    <w:rsid w:val="00577772"/>
    <w:rsid w:val="00584184"/>
    <w:rsid w:val="00590062"/>
    <w:rsid w:val="005901A2"/>
    <w:rsid w:val="005918AD"/>
    <w:rsid w:val="005949F9"/>
    <w:rsid w:val="00597FFE"/>
    <w:rsid w:val="005A380A"/>
    <w:rsid w:val="005A4E22"/>
    <w:rsid w:val="005A73E2"/>
    <w:rsid w:val="005A77BE"/>
    <w:rsid w:val="005B14AE"/>
    <w:rsid w:val="005B15E4"/>
    <w:rsid w:val="005B5950"/>
    <w:rsid w:val="005B689B"/>
    <w:rsid w:val="005C32CB"/>
    <w:rsid w:val="005C5CD1"/>
    <w:rsid w:val="005D0755"/>
    <w:rsid w:val="005D13AE"/>
    <w:rsid w:val="005D51A6"/>
    <w:rsid w:val="005D675A"/>
    <w:rsid w:val="005E192E"/>
    <w:rsid w:val="005E2F84"/>
    <w:rsid w:val="005E3FF8"/>
    <w:rsid w:val="005E43DA"/>
    <w:rsid w:val="005F33F2"/>
    <w:rsid w:val="005F56A7"/>
    <w:rsid w:val="00601988"/>
    <w:rsid w:val="0061016D"/>
    <w:rsid w:val="00614340"/>
    <w:rsid w:val="00614C5C"/>
    <w:rsid w:val="006175A8"/>
    <w:rsid w:val="00617EA2"/>
    <w:rsid w:val="0062041C"/>
    <w:rsid w:val="00623872"/>
    <w:rsid w:val="00625454"/>
    <w:rsid w:val="00631024"/>
    <w:rsid w:val="006330F8"/>
    <w:rsid w:val="00642F2C"/>
    <w:rsid w:val="00643DA9"/>
    <w:rsid w:val="006447F8"/>
    <w:rsid w:val="00644A7F"/>
    <w:rsid w:val="00644B50"/>
    <w:rsid w:val="00650249"/>
    <w:rsid w:val="00652640"/>
    <w:rsid w:val="00654D94"/>
    <w:rsid w:val="0065684F"/>
    <w:rsid w:val="00660B09"/>
    <w:rsid w:val="006619F5"/>
    <w:rsid w:val="006673A3"/>
    <w:rsid w:val="006717DD"/>
    <w:rsid w:val="006728EA"/>
    <w:rsid w:val="00673F52"/>
    <w:rsid w:val="00674568"/>
    <w:rsid w:val="006770F7"/>
    <w:rsid w:val="00681026"/>
    <w:rsid w:val="006820AF"/>
    <w:rsid w:val="00682F87"/>
    <w:rsid w:val="00686449"/>
    <w:rsid w:val="006865D5"/>
    <w:rsid w:val="0069205C"/>
    <w:rsid w:val="00697C4C"/>
    <w:rsid w:val="006A2A97"/>
    <w:rsid w:val="006A5809"/>
    <w:rsid w:val="006B081B"/>
    <w:rsid w:val="006B094A"/>
    <w:rsid w:val="006B0A19"/>
    <w:rsid w:val="006C058E"/>
    <w:rsid w:val="006C2823"/>
    <w:rsid w:val="006C3B9B"/>
    <w:rsid w:val="006C66B3"/>
    <w:rsid w:val="006C79DB"/>
    <w:rsid w:val="006D1491"/>
    <w:rsid w:val="006D42E4"/>
    <w:rsid w:val="006D7E52"/>
    <w:rsid w:val="006E129D"/>
    <w:rsid w:val="006E51E0"/>
    <w:rsid w:val="006E6570"/>
    <w:rsid w:val="006F0258"/>
    <w:rsid w:val="006F4A32"/>
    <w:rsid w:val="006F5C4A"/>
    <w:rsid w:val="00700A46"/>
    <w:rsid w:val="00703322"/>
    <w:rsid w:val="00703D31"/>
    <w:rsid w:val="00706853"/>
    <w:rsid w:val="00710B0C"/>
    <w:rsid w:val="00712EC4"/>
    <w:rsid w:val="007133EB"/>
    <w:rsid w:val="00713EB4"/>
    <w:rsid w:val="007151EA"/>
    <w:rsid w:val="00715400"/>
    <w:rsid w:val="00720F93"/>
    <w:rsid w:val="00722389"/>
    <w:rsid w:val="00722647"/>
    <w:rsid w:val="00722B6D"/>
    <w:rsid w:val="00723E8D"/>
    <w:rsid w:val="0072484A"/>
    <w:rsid w:val="00726CBB"/>
    <w:rsid w:val="00730EF1"/>
    <w:rsid w:val="00734E0B"/>
    <w:rsid w:val="007354B7"/>
    <w:rsid w:val="0074299D"/>
    <w:rsid w:val="00745FBD"/>
    <w:rsid w:val="007460B9"/>
    <w:rsid w:val="00746F73"/>
    <w:rsid w:val="00750EA1"/>
    <w:rsid w:val="0075220A"/>
    <w:rsid w:val="007524F1"/>
    <w:rsid w:val="00753872"/>
    <w:rsid w:val="007550CC"/>
    <w:rsid w:val="00755DD7"/>
    <w:rsid w:val="00756847"/>
    <w:rsid w:val="00761CDD"/>
    <w:rsid w:val="00781793"/>
    <w:rsid w:val="00792AEA"/>
    <w:rsid w:val="0079550E"/>
    <w:rsid w:val="007A02C2"/>
    <w:rsid w:val="007A02D7"/>
    <w:rsid w:val="007A0599"/>
    <w:rsid w:val="007A0C9A"/>
    <w:rsid w:val="007A4A60"/>
    <w:rsid w:val="007B2697"/>
    <w:rsid w:val="007B435F"/>
    <w:rsid w:val="007C474E"/>
    <w:rsid w:val="007C5D50"/>
    <w:rsid w:val="007D48BA"/>
    <w:rsid w:val="007D5B35"/>
    <w:rsid w:val="007E6C64"/>
    <w:rsid w:val="007E7F22"/>
    <w:rsid w:val="007F1CF8"/>
    <w:rsid w:val="007F336D"/>
    <w:rsid w:val="007F6064"/>
    <w:rsid w:val="008008ED"/>
    <w:rsid w:val="00800FDB"/>
    <w:rsid w:val="00801210"/>
    <w:rsid w:val="00805457"/>
    <w:rsid w:val="00806913"/>
    <w:rsid w:val="00806EB1"/>
    <w:rsid w:val="00812FF5"/>
    <w:rsid w:val="00815727"/>
    <w:rsid w:val="0082059E"/>
    <w:rsid w:val="00823094"/>
    <w:rsid w:val="00826E2E"/>
    <w:rsid w:val="0084164A"/>
    <w:rsid w:val="00856267"/>
    <w:rsid w:val="00866F0D"/>
    <w:rsid w:val="00873173"/>
    <w:rsid w:val="00873481"/>
    <w:rsid w:val="008857D7"/>
    <w:rsid w:val="008858C4"/>
    <w:rsid w:val="00885DD8"/>
    <w:rsid w:val="00886136"/>
    <w:rsid w:val="008862A8"/>
    <w:rsid w:val="00886E9B"/>
    <w:rsid w:val="00894EAA"/>
    <w:rsid w:val="008965AA"/>
    <w:rsid w:val="008A4B4D"/>
    <w:rsid w:val="008A5ECC"/>
    <w:rsid w:val="008A7CDF"/>
    <w:rsid w:val="008B6167"/>
    <w:rsid w:val="008C4B72"/>
    <w:rsid w:val="008C5900"/>
    <w:rsid w:val="008D277E"/>
    <w:rsid w:val="008D299B"/>
    <w:rsid w:val="008D3EF1"/>
    <w:rsid w:val="008D58FA"/>
    <w:rsid w:val="008D6D97"/>
    <w:rsid w:val="008E1DCC"/>
    <w:rsid w:val="008F0C1D"/>
    <w:rsid w:val="008F3610"/>
    <w:rsid w:val="008F502A"/>
    <w:rsid w:val="008F5235"/>
    <w:rsid w:val="008F75CE"/>
    <w:rsid w:val="009001A7"/>
    <w:rsid w:val="0090098A"/>
    <w:rsid w:val="009046DC"/>
    <w:rsid w:val="00904B93"/>
    <w:rsid w:val="00910115"/>
    <w:rsid w:val="009127B6"/>
    <w:rsid w:val="00913AF5"/>
    <w:rsid w:val="00915BB6"/>
    <w:rsid w:val="009227DC"/>
    <w:rsid w:val="00924D8F"/>
    <w:rsid w:val="0093400F"/>
    <w:rsid w:val="00935D58"/>
    <w:rsid w:val="00937CB5"/>
    <w:rsid w:val="009432AB"/>
    <w:rsid w:val="00944F26"/>
    <w:rsid w:val="009506C1"/>
    <w:rsid w:val="00966038"/>
    <w:rsid w:val="00970FFB"/>
    <w:rsid w:val="009716D9"/>
    <w:rsid w:val="00972903"/>
    <w:rsid w:val="00977937"/>
    <w:rsid w:val="00981B4E"/>
    <w:rsid w:val="009862A8"/>
    <w:rsid w:val="00991328"/>
    <w:rsid w:val="00991486"/>
    <w:rsid w:val="00995996"/>
    <w:rsid w:val="00996A1F"/>
    <w:rsid w:val="00997F38"/>
    <w:rsid w:val="009A005C"/>
    <w:rsid w:val="009A01FA"/>
    <w:rsid w:val="009A0280"/>
    <w:rsid w:val="009A0A17"/>
    <w:rsid w:val="009A2838"/>
    <w:rsid w:val="009A5CB5"/>
    <w:rsid w:val="009C07F5"/>
    <w:rsid w:val="009C6D5D"/>
    <w:rsid w:val="009D01A8"/>
    <w:rsid w:val="009D2A98"/>
    <w:rsid w:val="009D36FC"/>
    <w:rsid w:val="009D6B18"/>
    <w:rsid w:val="009E530D"/>
    <w:rsid w:val="009F723F"/>
    <w:rsid w:val="00A0565A"/>
    <w:rsid w:val="00A06546"/>
    <w:rsid w:val="00A071E1"/>
    <w:rsid w:val="00A146D4"/>
    <w:rsid w:val="00A14F7C"/>
    <w:rsid w:val="00A155F8"/>
    <w:rsid w:val="00A2017E"/>
    <w:rsid w:val="00A203C1"/>
    <w:rsid w:val="00A2216F"/>
    <w:rsid w:val="00A239AA"/>
    <w:rsid w:val="00A33AA2"/>
    <w:rsid w:val="00A40187"/>
    <w:rsid w:val="00A40969"/>
    <w:rsid w:val="00A41FD9"/>
    <w:rsid w:val="00A45EF9"/>
    <w:rsid w:val="00A50668"/>
    <w:rsid w:val="00A51B6B"/>
    <w:rsid w:val="00A51D40"/>
    <w:rsid w:val="00A520B5"/>
    <w:rsid w:val="00A52F1A"/>
    <w:rsid w:val="00A575DE"/>
    <w:rsid w:val="00A60659"/>
    <w:rsid w:val="00A607B7"/>
    <w:rsid w:val="00A616EC"/>
    <w:rsid w:val="00A648A6"/>
    <w:rsid w:val="00A66924"/>
    <w:rsid w:val="00A67EC2"/>
    <w:rsid w:val="00A7311E"/>
    <w:rsid w:val="00A7698D"/>
    <w:rsid w:val="00A83452"/>
    <w:rsid w:val="00A86364"/>
    <w:rsid w:val="00A901FA"/>
    <w:rsid w:val="00A91D26"/>
    <w:rsid w:val="00A93AA9"/>
    <w:rsid w:val="00A95FFF"/>
    <w:rsid w:val="00A96F39"/>
    <w:rsid w:val="00A97B5B"/>
    <w:rsid w:val="00A97DDF"/>
    <w:rsid w:val="00AA1314"/>
    <w:rsid w:val="00AA3430"/>
    <w:rsid w:val="00AC078E"/>
    <w:rsid w:val="00AC3871"/>
    <w:rsid w:val="00AC4C6F"/>
    <w:rsid w:val="00AC79AD"/>
    <w:rsid w:val="00AD169A"/>
    <w:rsid w:val="00AD3120"/>
    <w:rsid w:val="00AD4750"/>
    <w:rsid w:val="00AD6AA6"/>
    <w:rsid w:val="00AE71CA"/>
    <w:rsid w:val="00AE7E87"/>
    <w:rsid w:val="00AF0E81"/>
    <w:rsid w:val="00AF6D33"/>
    <w:rsid w:val="00B0379A"/>
    <w:rsid w:val="00B03E65"/>
    <w:rsid w:val="00B11E46"/>
    <w:rsid w:val="00B120B6"/>
    <w:rsid w:val="00B14ED2"/>
    <w:rsid w:val="00B14F1E"/>
    <w:rsid w:val="00B16EB5"/>
    <w:rsid w:val="00B232AA"/>
    <w:rsid w:val="00B2420C"/>
    <w:rsid w:val="00B2451C"/>
    <w:rsid w:val="00B276F3"/>
    <w:rsid w:val="00B320F5"/>
    <w:rsid w:val="00B34053"/>
    <w:rsid w:val="00B35268"/>
    <w:rsid w:val="00B3612A"/>
    <w:rsid w:val="00B4196F"/>
    <w:rsid w:val="00B42602"/>
    <w:rsid w:val="00B42D60"/>
    <w:rsid w:val="00B45DDB"/>
    <w:rsid w:val="00B471C2"/>
    <w:rsid w:val="00B47726"/>
    <w:rsid w:val="00B50E8E"/>
    <w:rsid w:val="00B54EC1"/>
    <w:rsid w:val="00B55AB6"/>
    <w:rsid w:val="00B55E3B"/>
    <w:rsid w:val="00B60A7A"/>
    <w:rsid w:val="00B60ECA"/>
    <w:rsid w:val="00B60EF3"/>
    <w:rsid w:val="00B65EDE"/>
    <w:rsid w:val="00B73A02"/>
    <w:rsid w:val="00B7681A"/>
    <w:rsid w:val="00B821A0"/>
    <w:rsid w:val="00B83322"/>
    <w:rsid w:val="00B86432"/>
    <w:rsid w:val="00B91C2B"/>
    <w:rsid w:val="00B91ED7"/>
    <w:rsid w:val="00B96D99"/>
    <w:rsid w:val="00BB3CC4"/>
    <w:rsid w:val="00BB5782"/>
    <w:rsid w:val="00BC0619"/>
    <w:rsid w:val="00BC275C"/>
    <w:rsid w:val="00BD10DD"/>
    <w:rsid w:val="00BD1821"/>
    <w:rsid w:val="00BD203C"/>
    <w:rsid w:val="00BD6D8C"/>
    <w:rsid w:val="00BD7396"/>
    <w:rsid w:val="00BE6BF4"/>
    <w:rsid w:val="00BF7EC9"/>
    <w:rsid w:val="00C02F90"/>
    <w:rsid w:val="00C03BC2"/>
    <w:rsid w:val="00C03ED9"/>
    <w:rsid w:val="00C10283"/>
    <w:rsid w:val="00C134F1"/>
    <w:rsid w:val="00C13C85"/>
    <w:rsid w:val="00C2482F"/>
    <w:rsid w:val="00C316E4"/>
    <w:rsid w:val="00C345A4"/>
    <w:rsid w:val="00C3533E"/>
    <w:rsid w:val="00C37E59"/>
    <w:rsid w:val="00C40F1C"/>
    <w:rsid w:val="00C424D6"/>
    <w:rsid w:val="00C43114"/>
    <w:rsid w:val="00C45856"/>
    <w:rsid w:val="00C47415"/>
    <w:rsid w:val="00C5348C"/>
    <w:rsid w:val="00C550BA"/>
    <w:rsid w:val="00C5568C"/>
    <w:rsid w:val="00C62B9F"/>
    <w:rsid w:val="00C62BBB"/>
    <w:rsid w:val="00C67CD7"/>
    <w:rsid w:val="00C71E78"/>
    <w:rsid w:val="00C76903"/>
    <w:rsid w:val="00C81BE3"/>
    <w:rsid w:val="00C83045"/>
    <w:rsid w:val="00C912EE"/>
    <w:rsid w:val="00C9253D"/>
    <w:rsid w:val="00CA0871"/>
    <w:rsid w:val="00CA1371"/>
    <w:rsid w:val="00CB131F"/>
    <w:rsid w:val="00CB36B7"/>
    <w:rsid w:val="00CB6417"/>
    <w:rsid w:val="00CB7B4A"/>
    <w:rsid w:val="00CB7DD1"/>
    <w:rsid w:val="00CC49C0"/>
    <w:rsid w:val="00CD0C74"/>
    <w:rsid w:val="00CD160E"/>
    <w:rsid w:val="00CD2E02"/>
    <w:rsid w:val="00CD422F"/>
    <w:rsid w:val="00CE3BD0"/>
    <w:rsid w:val="00CE5257"/>
    <w:rsid w:val="00CE57AF"/>
    <w:rsid w:val="00CF35C9"/>
    <w:rsid w:val="00CF4E4B"/>
    <w:rsid w:val="00D00160"/>
    <w:rsid w:val="00D02071"/>
    <w:rsid w:val="00D03DDA"/>
    <w:rsid w:val="00D068BF"/>
    <w:rsid w:val="00D079E8"/>
    <w:rsid w:val="00D11F54"/>
    <w:rsid w:val="00D1611C"/>
    <w:rsid w:val="00D16459"/>
    <w:rsid w:val="00D21925"/>
    <w:rsid w:val="00D237FC"/>
    <w:rsid w:val="00D2411F"/>
    <w:rsid w:val="00D256A8"/>
    <w:rsid w:val="00D26694"/>
    <w:rsid w:val="00D26787"/>
    <w:rsid w:val="00D306A5"/>
    <w:rsid w:val="00D318E7"/>
    <w:rsid w:val="00D445B2"/>
    <w:rsid w:val="00D51D3C"/>
    <w:rsid w:val="00D52BAF"/>
    <w:rsid w:val="00D60C5A"/>
    <w:rsid w:val="00D658F3"/>
    <w:rsid w:val="00D66ADC"/>
    <w:rsid w:val="00D80BD0"/>
    <w:rsid w:val="00D825AC"/>
    <w:rsid w:val="00D86EB0"/>
    <w:rsid w:val="00D90E5B"/>
    <w:rsid w:val="00D92334"/>
    <w:rsid w:val="00D93B84"/>
    <w:rsid w:val="00DA0343"/>
    <w:rsid w:val="00DA1912"/>
    <w:rsid w:val="00DA34B5"/>
    <w:rsid w:val="00DA4144"/>
    <w:rsid w:val="00DA46C5"/>
    <w:rsid w:val="00DA59C8"/>
    <w:rsid w:val="00DB0A27"/>
    <w:rsid w:val="00DB0B1A"/>
    <w:rsid w:val="00DB2537"/>
    <w:rsid w:val="00DB45B9"/>
    <w:rsid w:val="00DB5D3E"/>
    <w:rsid w:val="00DB7681"/>
    <w:rsid w:val="00DC05C1"/>
    <w:rsid w:val="00DC1BEC"/>
    <w:rsid w:val="00DC1D2A"/>
    <w:rsid w:val="00DC7AA6"/>
    <w:rsid w:val="00DC7EE8"/>
    <w:rsid w:val="00DD3179"/>
    <w:rsid w:val="00DD5B5D"/>
    <w:rsid w:val="00DE7048"/>
    <w:rsid w:val="00DF2077"/>
    <w:rsid w:val="00DF537F"/>
    <w:rsid w:val="00DF5BAE"/>
    <w:rsid w:val="00DF7DE6"/>
    <w:rsid w:val="00E001DF"/>
    <w:rsid w:val="00E04C06"/>
    <w:rsid w:val="00E04F59"/>
    <w:rsid w:val="00E06766"/>
    <w:rsid w:val="00E06A53"/>
    <w:rsid w:val="00E13228"/>
    <w:rsid w:val="00E138AA"/>
    <w:rsid w:val="00E1790C"/>
    <w:rsid w:val="00E21CA1"/>
    <w:rsid w:val="00E22E7E"/>
    <w:rsid w:val="00E234BD"/>
    <w:rsid w:val="00E237B6"/>
    <w:rsid w:val="00E23A79"/>
    <w:rsid w:val="00E25898"/>
    <w:rsid w:val="00E3218D"/>
    <w:rsid w:val="00E3349C"/>
    <w:rsid w:val="00E4112A"/>
    <w:rsid w:val="00E45BAC"/>
    <w:rsid w:val="00E47498"/>
    <w:rsid w:val="00E51F75"/>
    <w:rsid w:val="00E53B39"/>
    <w:rsid w:val="00E63609"/>
    <w:rsid w:val="00E64245"/>
    <w:rsid w:val="00E73602"/>
    <w:rsid w:val="00E736D4"/>
    <w:rsid w:val="00E77DE8"/>
    <w:rsid w:val="00E8266E"/>
    <w:rsid w:val="00E93232"/>
    <w:rsid w:val="00E93B89"/>
    <w:rsid w:val="00E96A25"/>
    <w:rsid w:val="00E97F14"/>
    <w:rsid w:val="00EA66B1"/>
    <w:rsid w:val="00EB03F3"/>
    <w:rsid w:val="00EB4CDA"/>
    <w:rsid w:val="00EB4E9F"/>
    <w:rsid w:val="00EB5FE3"/>
    <w:rsid w:val="00EB681C"/>
    <w:rsid w:val="00EB6E04"/>
    <w:rsid w:val="00EB7ACD"/>
    <w:rsid w:val="00EC3EA1"/>
    <w:rsid w:val="00EC4425"/>
    <w:rsid w:val="00ED0444"/>
    <w:rsid w:val="00ED0FEA"/>
    <w:rsid w:val="00ED23C9"/>
    <w:rsid w:val="00ED31D9"/>
    <w:rsid w:val="00ED3AFA"/>
    <w:rsid w:val="00ED670C"/>
    <w:rsid w:val="00EF0CEB"/>
    <w:rsid w:val="00EF3B42"/>
    <w:rsid w:val="00EF42DC"/>
    <w:rsid w:val="00EF5085"/>
    <w:rsid w:val="00F03B95"/>
    <w:rsid w:val="00F07FD9"/>
    <w:rsid w:val="00F116C9"/>
    <w:rsid w:val="00F11727"/>
    <w:rsid w:val="00F20908"/>
    <w:rsid w:val="00F214E9"/>
    <w:rsid w:val="00F26BB5"/>
    <w:rsid w:val="00F31235"/>
    <w:rsid w:val="00F34440"/>
    <w:rsid w:val="00F35605"/>
    <w:rsid w:val="00F37A36"/>
    <w:rsid w:val="00F40129"/>
    <w:rsid w:val="00F408FF"/>
    <w:rsid w:val="00F42578"/>
    <w:rsid w:val="00F430D8"/>
    <w:rsid w:val="00F43A5C"/>
    <w:rsid w:val="00F45FCB"/>
    <w:rsid w:val="00F51981"/>
    <w:rsid w:val="00F524E8"/>
    <w:rsid w:val="00F5538F"/>
    <w:rsid w:val="00F558CD"/>
    <w:rsid w:val="00F613EA"/>
    <w:rsid w:val="00F61E5A"/>
    <w:rsid w:val="00F64885"/>
    <w:rsid w:val="00F670B5"/>
    <w:rsid w:val="00F67747"/>
    <w:rsid w:val="00F727D3"/>
    <w:rsid w:val="00F753AB"/>
    <w:rsid w:val="00F766FE"/>
    <w:rsid w:val="00F84DA2"/>
    <w:rsid w:val="00F85186"/>
    <w:rsid w:val="00F93541"/>
    <w:rsid w:val="00FA06A5"/>
    <w:rsid w:val="00FA10B5"/>
    <w:rsid w:val="00FA5001"/>
    <w:rsid w:val="00FA589F"/>
    <w:rsid w:val="00FA7ABF"/>
    <w:rsid w:val="00FB20CC"/>
    <w:rsid w:val="00FB2B87"/>
    <w:rsid w:val="00FB357B"/>
    <w:rsid w:val="00FB5AC2"/>
    <w:rsid w:val="00FC2618"/>
    <w:rsid w:val="00FC2824"/>
    <w:rsid w:val="00FC48CA"/>
    <w:rsid w:val="00FC49BD"/>
    <w:rsid w:val="00FC5498"/>
    <w:rsid w:val="00FC69F3"/>
    <w:rsid w:val="00FD0BAD"/>
    <w:rsid w:val="00FD3AD4"/>
    <w:rsid w:val="00FE1375"/>
    <w:rsid w:val="00FE7D15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3872"/>
    <w:pPr>
      <w:spacing w:after="120" w:line="240" w:lineRule="auto"/>
      <w:jc w:val="both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3872"/>
    <w:pPr>
      <w:keepNext/>
      <w:widowControl w:val="0"/>
      <w:shd w:val="clear" w:color="auto" w:fill="FFFFFF"/>
      <w:tabs>
        <w:tab w:val="left" w:pos="7498"/>
      </w:tabs>
      <w:spacing w:after="0"/>
      <w:outlineLvl w:val="0"/>
    </w:pPr>
    <w:rPr>
      <w:color w:val="000000"/>
      <w:spacing w:val="-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3872"/>
    <w:pPr>
      <w:keepNext/>
      <w:widowControl w:val="0"/>
      <w:shd w:val="clear" w:color="auto" w:fill="FFFFFF"/>
      <w:spacing w:after="0" w:line="274" w:lineRule="exact"/>
      <w:outlineLvl w:val="1"/>
    </w:pPr>
    <w:rPr>
      <w:color w:val="000000"/>
      <w:spacing w:val="-3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371C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872"/>
    <w:rPr>
      <w:rFonts w:ascii="Calibri" w:hAnsi="Calibri" w:cs="Times New Roman"/>
      <w:color w:val="000000"/>
      <w:spacing w:val="-3"/>
      <w:sz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3872"/>
    <w:rPr>
      <w:rFonts w:ascii="Calibri" w:hAnsi="Calibri" w:cs="Times New Roman"/>
      <w:color w:val="000000"/>
      <w:spacing w:val="-3"/>
      <w:sz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371C4"/>
    <w:rPr>
      <w:rFonts w:ascii="Cambria" w:hAnsi="Cambria" w:cs="Times New Roman"/>
      <w:i/>
      <w:color w:val="243F60"/>
    </w:rPr>
  </w:style>
  <w:style w:type="paragraph" w:styleId="a3">
    <w:name w:val="Body Text"/>
    <w:basedOn w:val="a"/>
    <w:link w:val="a4"/>
    <w:uiPriority w:val="99"/>
    <w:rsid w:val="00753872"/>
    <w:pPr>
      <w:jc w:val="left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53872"/>
    <w:rPr>
      <w:rFonts w:ascii="Calibri" w:hAnsi="Calibri" w:cs="Times New Roman"/>
      <w:sz w:val="24"/>
      <w:lang w:eastAsia="ru-RU"/>
    </w:rPr>
  </w:style>
  <w:style w:type="paragraph" w:styleId="a5">
    <w:name w:val="No Spacing"/>
    <w:uiPriority w:val="99"/>
    <w:qFormat/>
    <w:rsid w:val="00180EDC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753872"/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53872"/>
    <w:rPr>
      <w:rFonts w:ascii="Calibri" w:hAnsi="Calibri" w:cs="Times New Roman"/>
      <w:sz w:val="16"/>
    </w:rPr>
  </w:style>
  <w:style w:type="paragraph" w:customStyle="1" w:styleId="Normal1">
    <w:name w:val="Normal1"/>
    <w:uiPriority w:val="99"/>
    <w:rsid w:val="00753872"/>
    <w:pPr>
      <w:widowControl w:val="0"/>
      <w:spacing w:after="0" w:line="240" w:lineRule="auto"/>
    </w:pPr>
    <w:rPr>
      <w:rFonts w:cs="Times New Roman"/>
      <w:sz w:val="20"/>
      <w:szCs w:val="20"/>
    </w:rPr>
  </w:style>
  <w:style w:type="paragraph" w:customStyle="1" w:styleId="BodyTextIndent21">
    <w:name w:val="Body Text Indent 21"/>
    <w:basedOn w:val="Normal1"/>
    <w:uiPriority w:val="99"/>
    <w:rsid w:val="00753872"/>
    <w:pPr>
      <w:widowControl/>
      <w:ind w:firstLine="720"/>
    </w:pPr>
    <w:rPr>
      <w:sz w:val="26"/>
    </w:rPr>
  </w:style>
  <w:style w:type="paragraph" w:customStyle="1" w:styleId="14">
    <w:name w:val="Стиль14"/>
    <w:basedOn w:val="a"/>
    <w:uiPriority w:val="99"/>
    <w:rsid w:val="00753872"/>
    <w:pPr>
      <w:spacing w:after="0" w:line="264" w:lineRule="auto"/>
      <w:ind w:firstLine="720"/>
    </w:pPr>
    <w:rPr>
      <w:sz w:val="28"/>
      <w:szCs w:val="20"/>
      <w:lang w:eastAsia="ru-RU"/>
    </w:rPr>
  </w:style>
  <w:style w:type="paragraph" w:customStyle="1" w:styleId="Noeeu14">
    <w:name w:val="Noeeu14"/>
    <w:basedOn w:val="a"/>
    <w:uiPriority w:val="99"/>
    <w:rsid w:val="00753872"/>
    <w:pPr>
      <w:overflowPunct w:val="0"/>
      <w:autoSpaceDE w:val="0"/>
      <w:autoSpaceDN w:val="0"/>
      <w:adjustRightInd w:val="0"/>
      <w:spacing w:after="0" w:line="264" w:lineRule="auto"/>
      <w:ind w:firstLine="720"/>
      <w:textAlignment w:val="baseline"/>
    </w:pPr>
    <w:rPr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rsid w:val="00753872"/>
    <w:pPr>
      <w:spacing w:after="0"/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753872"/>
    <w:rPr>
      <w:rFonts w:ascii="Consolas" w:hAnsi="Consolas" w:cs="Times New Roman"/>
      <w:sz w:val="21"/>
      <w:lang w:eastAsia="ru-RU"/>
    </w:rPr>
  </w:style>
  <w:style w:type="paragraph" w:customStyle="1" w:styleId="a8">
    <w:name w:val="Т"/>
    <w:basedOn w:val="a"/>
    <w:link w:val="a9"/>
    <w:uiPriority w:val="99"/>
    <w:rsid w:val="00753872"/>
    <w:pPr>
      <w:widowControl w:val="0"/>
      <w:spacing w:after="0"/>
      <w:ind w:firstLine="709"/>
    </w:pPr>
    <w:rPr>
      <w:sz w:val="24"/>
      <w:szCs w:val="24"/>
      <w:lang w:eastAsia="ru-RU"/>
    </w:rPr>
  </w:style>
  <w:style w:type="character" w:customStyle="1" w:styleId="a9">
    <w:name w:val="Т Знак"/>
    <w:link w:val="a8"/>
    <w:uiPriority w:val="99"/>
    <w:locked/>
    <w:rsid w:val="00753872"/>
    <w:rPr>
      <w:rFonts w:ascii="Calibri" w:hAnsi="Calibri"/>
      <w:sz w:val="24"/>
      <w:lang w:eastAsia="ru-RU"/>
    </w:rPr>
  </w:style>
  <w:style w:type="paragraph" w:customStyle="1" w:styleId="-">
    <w:name w:val="_Маркер (номер) - без заголовка"/>
    <w:basedOn w:val="a"/>
    <w:uiPriority w:val="99"/>
    <w:rsid w:val="00753872"/>
    <w:pPr>
      <w:spacing w:after="0" w:line="360" w:lineRule="auto"/>
      <w:ind w:left="1304" w:hanging="595"/>
      <w:jc w:val="left"/>
    </w:pPr>
    <w:rPr>
      <w:sz w:val="24"/>
      <w:szCs w:val="20"/>
      <w:lang w:eastAsia="ru-RU"/>
    </w:rPr>
  </w:style>
  <w:style w:type="paragraph" w:customStyle="1" w:styleId="aa">
    <w:name w:val="a"/>
    <w:basedOn w:val="a"/>
    <w:uiPriority w:val="99"/>
    <w:rsid w:val="00753872"/>
    <w:pPr>
      <w:snapToGrid w:val="0"/>
      <w:spacing w:after="0" w:line="360" w:lineRule="auto"/>
      <w:ind w:left="1701" w:hanging="567"/>
    </w:pPr>
    <w:rPr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75387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53872"/>
    <w:rPr>
      <w:rFonts w:ascii="Calibri" w:hAnsi="Calibri" w:cs="Times New Roman"/>
    </w:rPr>
  </w:style>
  <w:style w:type="character" w:styleId="ad">
    <w:name w:val="page number"/>
    <w:basedOn w:val="a0"/>
    <w:uiPriority w:val="99"/>
    <w:rsid w:val="00753872"/>
    <w:rPr>
      <w:rFonts w:cs="Times New Roman"/>
    </w:rPr>
  </w:style>
  <w:style w:type="paragraph" w:styleId="21">
    <w:name w:val="Body Text Indent 2"/>
    <w:basedOn w:val="a"/>
    <w:link w:val="22"/>
    <w:uiPriority w:val="99"/>
    <w:rsid w:val="00753872"/>
    <w:pPr>
      <w:spacing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53872"/>
    <w:rPr>
      <w:rFonts w:ascii="Calibri" w:hAnsi="Calibri" w:cs="Times New Roman"/>
    </w:rPr>
  </w:style>
  <w:style w:type="character" w:customStyle="1" w:styleId="FontStyle106">
    <w:name w:val="Font Style106"/>
    <w:uiPriority w:val="99"/>
    <w:rsid w:val="00753872"/>
    <w:rPr>
      <w:rFonts w:ascii="Times New Roman" w:hAnsi="Times New Roman"/>
      <w:sz w:val="24"/>
    </w:rPr>
  </w:style>
  <w:style w:type="paragraph" w:customStyle="1" w:styleId="23">
    <w:name w:val="Уровень 2"/>
    <w:basedOn w:val="a"/>
    <w:autoRedefine/>
    <w:uiPriority w:val="99"/>
    <w:rsid w:val="00753872"/>
    <w:pPr>
      <w:tabs>
        <w:tab w:val="num" w:pos="540"/>
        <w:tab w:val="left" w:pos="1080"/>
      </w:tabs>
      <w:spacing w:after="0"/>
      <w:ind w:left="540" w:hanging="360"/>
    </w:pPr>
    <w:rPr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0371C4"/>
    <w:pPr>
      <w:spacing w:line="480" w:lineRule="auto"/>
    </w:pPr>
    <w:rPr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371C4"/>
    <w:rPr>
      <w:rFonts w:ascii="Calibri" w:hAnsi="Calibri" w:cs="Times New Roman"/>
    </w:rPr>
  </w:style>
  <w:style w:type="paragraph" w:styleId="ae">
    <w:name w:val="Body Text Indent"/>
    <w:basedOn w:val="a"/>
    <w:link w:val="af"/>
    <w:uiPriority w:val="99"/>
    <w:rsid w:val="000371C4"/>
    <w:pPr>
      <w:ind w:left="283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371C4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rsid w:val="000371C4"/>
    <w:pPr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371C4"/>
    <w:rPr>
      <w:rFonts w:ascii="Calibri" w:hAnsi="Calibri" w:cs="Times New Roman"/>
      <w:sz w:val="16"/>
    </w:rPr>
  </w:style>
  <w:style w:type="paragraph" w:customStyle="1" w:styleId="xl42">
    <w:name w:val="xl42"/>
    <w:basedOn w:val="a"/>
    <w:uiPriority w:val="99"/>
    <w:rsid w:val="000371C4"/>
    <w:pPr>
      <w:spacing w:before="100" w:beforeAutospacing="1" w:after="100" w:afterAutospacing="1"/>
      <w:jc w:val="left"/>
    </w:pPr>
    <w:rPr>
      <w:rFonts w:ascii="Times New Roman CYR" w:hAnsi="Times New Roman CYR" w:cs="Times New Roman CYR"/>
      <w:b/>
      <w:bCs/>
      <w:sz w:val="18"/>
      <w:szCs w:val="18"/>
      <w:lang w:eastAsia="ru-RU"/>
    </w:rPr>
  </w:style>
  <w:style w:type="paragraph" w:styleId="af0">
    <w:name w:val="caption"/>
    <w:basedOn w:val="a"/>
    <w:next w:val="a"/>
    <w:uiPriority w:val="99"/>
    <w:qFormat/>
    <w:rsid w:val="000371C4"/>
    <w:pPr>
      <w:widowControl w:val="0"/>
      <w:shd w:val="clear" w:color="auto" w:fill="FFFFFF"/>
      <w:autoSpaceDE w:val="0"/>
      <w:autoSpaceDN w:val="0"/>
      <w:adjustRightInd w:val="0"/>
      <w:spacing w:after="0"/>
      <w:ind w:left="720"/>
      <w:jc w:val="left"/>
    </w:pPr>
    <w:rPr>
      <w:b/>
      <w:bCs/>
      <w:color w:val="000000"/>
      <w:spacing w:val="-3"/>
      <w:sz w:val="17"/>
      <w:szCs w:val="17"/>
      <w:lang w:eastAsia="ru-RU"/>
    </w:rPr>
  </w:style>
  <w:style w:type="paragraph" w:styleId="af1">
    <w:name w:val="Balloon Text"/>
    <w:basedOn w:val="a"/>
    <w:link w:val="af2"/>
    <w:uiPriority w:val="99"/>
    <w:semiHidden/>
    <w:rsid w:val="000371C4"/>
    <w:pPr>
      <w:spacing w:after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71C4"/>
    <w:rPr>
      <w:rFonts w:ascii="Tahoma" w:hAnsi="Tahoma" w:cs="Times New Roman"/>
      <w:sz w:val="16"/>
      <w:lang w:eastAsia="ru-RU"/>
    </w:rPr>
  </w:style>
  <w:style w:type="paragraph" w:customStyle="1" w:styleId="Iauiue">
    <w:name w:val="Iau?iue"/>
    <w:uiPriority w:val="99"/>
    <w:rsid w:val="000371C4"/>
    <w:pPr>
      <w:spacing w:after="0" w:line="240" w:lineRule="auto"/>
      <w:ind w:firstLine="720"/>
    </w:pPr>
    <w:rPr>
      <w:rFonts w:ascii="NTTimes/Cyrillic" w:hAnsi="NTTimes/Cyrillic" w:cs="NTTimes/Cyrillic"/>
      <w:sz w:val="20"/>
      <w:szCs w:val="20"/>
      <w:lang w:val="en-US"/>
    </w:rPr>
  </w:style>
  <w:style w:type="paragraph" w:customStyle="1" w:styleId="af3">
    <w:name w:val="Стиль начало"/>
    <w:basedOn w:val="a"/>
    <w:uiPriority w:val="99"/>
    <w:rsid w:val="000371C4"/>
    <w:pPr>
      <w:widowControl w:val="0"/>
      <w:spacing w:after="0" w:line="264" w:lineRule="auto"/>
      <w:jc w:val="left"/>
    </w:pPr>
    <w:rPr>
      <w:sz w:val="28"/>
      <w:szCs w:val="20"/>
      <w:lang w:eastAsia="ru-RU"/>
    </w:rPr>
  </w:style>
  <w:style w:type="paragraph" w:customStyle="1" w:styleId="af4">
    <w:name w:val="Стиль адрес"/>
    <w:basedOn w:val="a"/>
    <w:uiPriority w:val="99"/>
    <w:rsid w:val="000371C4"/>
    <w:pPr>
      <w:spacing w:after="0" w:line="264" w:lineRule="auto"/>
      <w:ind w:left="4820"/>
      <w:jc w:val="left"/>
    </w:pPr>
    <w:rPr>
      <w:sz w:val="28"/>
      <w:szCs w:val="20"/>
      <w:lang w:eastAsia="ru-RU"/>
    </w:rPr>
  </w:style>
  <w:style w:type="paragraph" w:styleId="af5">
    <w:name w:val="Block Text"/>
    <w:basedOn w:val="a"/>
    <w:uiPriority w:val="99"/>
    <w:rsid w:val="000371C4"/>
    <w:pPr>
      <w:spacing w:after="0"/>
      <w:ind w:left="-360" w:right="-511" w:firstLine="900"/>
    </w:pPr>
    <w:rPr>
      <w:sz w:val="24"/>
      <w:szCs w:val="24"/>
    </w:rPr>
  </w:style>
  <w:style w:type="paragraph" w:customStyle="1" w:styleId="af6">
    <w:name w:val="таблица заголовок"/>
    <w:basedOn w:val="a"/>
    <w:uiPriority w:val="99"/>
    <w:rsid w:val="000371C4"/>
    <w:pPr>
      <w:spacing w:after="0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7">
    <w:name w:val="Рисунок"/>
    <w:basedOn w:val="a"/>
    <w:uiPriority w:val="99"/>
    <w:rsid w:val="0011222A"/>
    <w:pPr>
      <w:spacing w:after="0"/>
      <w:jc w:val="center"/>
    </w:pPr>
    <w:rPr>
      <w:sz w:val="24"/>
      <w:szCs w:val="24"/>
      <w:lang w:eastAsia="ru-RU"/>
    </w:rPr>
  </w:style>
  <w:style w:type="paragraph" w:customStyle="1" w:styleId="DefaultParagraphFontParaCharChar">
    <w:name w:val="Default Paragraph Font Para Char Char Знак Знак Знак Знак"/>
    <w:basedOn w:val="a"/>
    <w:uiPriority w:val="99"/>
    <w:rsid w:val="0011222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D445B2"/>
    <w:pPr>
      <w:spacing w:after="0"/>
      <w:ind w:left="720"/>
      <w:jc w:val="left"/>
    </w:pPr>
    <w:rPr>
      <w:lang w:eastAsia="ru-RU"/>
    </w:rPr>
  </w:style>
  <w:style w:type="character" w:customStyle="1" w:styleId="webofficeattributevalue1">
    <w:name w:val="webofficeattributevalue1"/>
    <w:uiPriority w:val="99"/>
    <w:rsid w:val="001950C7"/>
    <w:rPr>
      <w:rFonts w:ascii="Verdana" w:hAnsi="Verdana"/>
      <w:color w:val="000000"/>
      <w:sz w:val="18"/>
      <w:u w:val="none"/>
      <w:effect w:val="none"/>
    </w:rPr>
  </w:style>
  <w:style w:type="paragraph" w:styleId="af9">
    <w:name w:val="footer"/>
    <w:basedOn w:val="a"/>
    <w:link w:val="afa"/>
    <w:uiPriority w:val="99"/>
    <w:rsid w:val="001950C7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1950C7"/>
    <w:rPr>
      <w:rFonts w:ascii="Calibri" w:hAnsi="Calibri" w:cs="Times New Roman"/>
    </w:rPr>
  </w:style>
  <w:style w:type="character" w:customStyle="1" w:styleId="11">
    <w:name w:val="Обычный + Первая строка:  1 см Знак"/>
    <w:link w:val="12"/>
    <w:uiPriority w:val="99"/>
    <w:locked/>
    <w:rsid w:val="00180EDC"/>
    <w:rPr>
      <w:sz w:val="24"/>
    </w:rPr>
  </w:style>
  <w:style w:type="paragraph" w:customStyle="1" w:styleId="13">
    <w:name w:val="Обычный1"/>
    <w:uiPriority w:val="99"/>
    <w:rsid w:val="00180EDC"/>
    <w:pPr>
      <w:widowControl w:val="0"/>
      <w:spacing w:after="0" w:line="240" w:lineRule="auto"/>
    </w:pPr>
    <w:rPr>
      <w:rFonts w:cs="Times New Roman"/>
      <w:sz w:val="20"/>
      <w:szCs w:val="20"/>
    </w:rPr>
  </w:style>
  <w:style w:type="paragraph" w:customStyle="1" w:styleId="12">
    <w:name w:val="Обычный + Первая строка:  1 см"/>
    <w:basedOn w:val="a"/>
    <w:link w:val="11"/>
    <w:uiPriority w:val="99"/>
    <w:rsid w:val="00180EDC"/>
    <w:pPr>
      <w:spacing w:after="0"/>
      <w:ind w:firstLine="567"/>
    </w:pPr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43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b">
    <w:name w:val="annotation reference"/>
    <w:basedOn w:val="a0"/>
    <w:uiPriority w:val="99"/>
    <w:rsid w:val="003D60A8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3D60A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3D60A8"/>
    <w:rPr>
      <w:rFonts w:cs="Times New Roman"/>
      <w:lang w:eastAsia="en-US"/>
    </w:rPr>
  </w:style>
  <w:style w:type="character" w:customStyle="1" w:styleId="ca-01">
    <w:name w:val="ca-01"/>
    <w:uiPriority w:val="99"/>
    <w:rsid w:val="007E6C64"/>
    <w:rPr>
      <w:rFonts w:ascii="Times New Roman" w:hAnsi="Times New Roman"/>
      <w:sz w:val="22"/>
    </w:rPr>
  </w:style>
  <w:style w:type="paragraph" w:styleId="afe">
    <w:name w:val="Subtitle"/>
    <w:basedOn w:val="a"/>
    <w:link w:val="aff"/>
    <w:uiPriority w:val="99"/>
    <w:qFormat/>
    <w:locked/>
    <w:rsid w:val="003151F6"/>
    <w:pPr>
      <w:spacing w:after="0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">
    <w:name w:val="Подзаголовок Знак"/>
    <w:basedOn w:val="a0"/>
    <w:link w:val="afe"/>
    <w:uiPriority w:val="99"/>
    <w:locked/>
    <w:rsid w:val="003151F6"/>
    <w:rPr>
      <w:rFonts w:ascii="Times New Roman" w:hAnsi="Times New Roman" w:cs="Times New Roman"/>
      <w:b/>
    </w:rPr>
  </w:style>
  <w:style w:type="paragraph" w:styleId="aff0">
    <w:name w:val="annotation subject"/>
    <w:basedOn w:val="afc"/>
    <w:next w:val="afc"/>
    <w:link w:val="aff1"/>
    <w:uiPriority w:val="99"/>
    <w:semiHidden/>
    <w:rsid w:val="00E93232"/>
    <w:rPr>
      <w:b/>
      <w:bCs/>
    </w:rPr>
  </w:style>
  <w:style w:type="character" w:customStyle="1" w:styleId="aff1">
    <w:name w:val="Тема примечания Знак"/>
    <w:basedOn w:val="afd"/>
    <w:link w:val="aff0"/>
    <w:uiPriority w:val="99"/>
    <w:semiHidden/>
    <w:locked/>
    <w:rsid w:val="00722389"/>
    <w:rPr>
      <w:rFonts w:cs="Times New Roman"/>
      <w:b/>
      <w:bCs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8857D7"/>
    <w:pPr>
      <w:spacing w:after="0" w:line="240" w:lineRule="auto"/>
    </w:pPr>
    <w:rPr>
      <w:rFonts w:cs="Times New Roman"/>
      <w:lang w:eastAsia="en-US"/>
    </w:rPr>
  </w:style>
  <w:style w:type="character" w:customStyle="1" w:styleId="defaultlabelstyle3">
    <w:name w:val="defaultlabelstyle3"/>
    <w:uiPriority w:val="99"/>
    <w:rsid w:val="006B081B"/>
    <w:rPr>
      <w:rFonts w:ascii="Verdana" w:hAnsi="Verdana"/>
      <w:color w:val="333333"/>
    </w:rPr>
  </w:style>
  <w:style w:type="paragraph" w:styleId="aff3">
    <w:name w:val="footnote text"/>
    <w:basedOn w:val="a"/>
    <w:link w:val="aff4"/>
    <w:uiPriority w:val="99"/>
    <w:rsid w:val="001314FC"/>
    <w:pPr>
      <w:widowControl w:val="0"/>
      <w:autoSpaceDE w:val="0"/>
      <w:autoSpaceDN w:val="0"/>
      <w:adjustRightInd w:val="0"/>
      <w:spacing w:after="0"/>
      <w:ind w:left="113" w:right="113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locked/>
    <w:rsid w:val="001314FC"/>
    <w:rPr>
      <w:rFonts w:ascii="Times New Roman" w:hAnsi="Times New Roman" w:cs="Times New Roman"/>
    </w:rPr>
  </w:style>
  <w:style w:type="character" w:styleId="aff5">
    <w:name w:val="footnote reference"/>
    <w:basedOn w:val="a0"/>
    <w:uiPriority w:val="99"/>
    <w:rsid w:val="001314FC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AF0E81"/>
    <w:pPr>
      <w:spacing w:after="240"/>
      <w:jc w:val="left"/>
    </w:pPr>
    <w:rPr>
      <w:rFonts w:ascii="Times New Roman" w:hAnsi="Times New Roman"/>
      <w:sz w:val="24"/>
      <w:szCs w:val="20"/>
      <w:lang w:val="en-US"/>
    </w:rPr>
  </w:style>
  <w:style w:type="paragraph" w:customStyle="1" w:styleId="Times12">
    <w:name w:val="Times 12"/>
    <w:basedOn w:val="a"/>
    <w:link w:val="Times120"/>
    <w:rsid w:val="00617EA2"/>
    <w:pPr>
      <w:overflowPunct w:val="0"/>
      <w:autoSpaceDE w:val="0"/>
      <w:autoSpaceDN w:val="0"/>
      <w:adjustRightInd w:val="0"/>
      <w:spacing w:after="0"/>
      <w:ind w:firstLine="567"/>
    </w:pPr>
    <w:rPr>
      <w:rFonts w:ascii="Times New Roman" w:hAnsi="Times New Roman"/>
      <w:bCs/>
      <w:sz w:val="24"/>
      <w:lang w:eastAsia="ru-RU"/>
    </w:rPr>
  </w:style>
  <w:style w:type="character" w:customStyle="1" w:styleId="Times120">
    <w:name w:val="Times 12 Знак"/>
    <w:link w:val="Times12"/>
    <w:locked/>
    <w:rsid w:val="00617EA2"/>
    <w:rPr>
      <w:rFonts w:ascii="Times New Roman" w:hAnsi="Times New Roman" w:cs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3872"/>
    <w:pPr>
      <w:spacing w:after="120" w:line="240" w:lineRule="auto"/>
      <w:jc w:val="both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3872"/>
    <w:pPr>
      <w:keepNext/>
      <w:widowControl w:val="0"/>
      <w:shd w:val="clear" w:color="auto" w:fill="FFFFFF"/>
      <w:tabs>
        <w:tab w:val="left" w:pos="7498"/>
      </w:tabs>
      <w:spacing w:after="0"/>
      <w:outlineLvl w:val="0"/>
    </w:pPr>
    <w:rPr>
      <w:color w:val="000000"/>
      <w:spacing w:val="-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3872"/>
    <w:pPr>
      <w:keepNext/>
      <w:widowControl w:val="0"/>
      <w:shd w:val="clear" w:color="auto" w:fill="FFFFFF"/>
      <w:spacing w:after="0" w:line="274" w:lineRule="exact"/>
      <w:outlineLvl w:val="1"/>
    </w:pPr>
    <w:rPr>
      <w:color w:val="000000"/>
      <w:spacing w:val="-3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371C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872"/>
    <w:rPr>
      <w:rFonts w:ascii="Calibri" w:hAnsi="Calibri" w:cs="Times New Roman"/>
      <w:color w:val="000000"/>
      <w:spacing w:val="-3"/>
      <w:sz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3872"/>
    <w:rPr>
      <w:rFonts w:ascii="Calibri" w:hAnsi="Calibri" w:cs="Times New Roman"/>
      <w:color w:val="000000"/>
      <w:spacing w:val="-3"/>
      <w:sz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371C4"/>
    <w:rPr>
      <w:rFonts w:ascii="Cambria" w:hAnsi="Cambria" w:cs="Times New Roman"/>
      <w:i/>
      <w:color w:val="243F60"/>
    </w:rPr>
  </w:style>
  <w:style w:type="paragraph" w:styleId="a3">
    <w:name w:val="Body Text"/>
    <w:basedOn w:val="a"/>
    <w:link w:val="a4"/>
    <w:uiPriority w:val="99"/>
    <w:rsid w:val="00753872"/>
    <w:pPr>
      <w:jc w:val="left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53872"/>
    <w:rPr>
      <w:rFonts w:ascii="Calibri" w:hAnsi="Calibri" w:cs="Times New Roman"/>
      <w:sz w:val="24"/>
      <w:lang w:eastAsia="ru-RU"/>
    </w:rPr>
  </w:style>
  <w:style w:type="paragraph" w:styleId="a5">
    <w:name w:val="No Spacing"/>
    <w:uiPriority w:val="99"/>
    <w:qFormat/>
    <w:rsid w:val="00180EDC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753872"/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53872"/>
    <w:rPr>
      <w:rFonts w:ascii="Calibri" w:hAnsi="Calibri" w:cs="Times New Roman"/>
      <w:sz w:val="16"/>
    </w:rPr>
  </w:style>
  <w:style w:type="paragraph" w:customStyle="1" w:styleId="Normal1">
    <w:name w:val="Normal1"/>
    <w:uiPriority w:val="99"/>
    <w:rsid w:val="00753872"/>
    <w:pPr>
      <w:widowControl w:val="0"/>
      <w:spacing w:after="0" w:line="240" w:lineRule="auto"/>
    </w:pPr>
    <w:rPr>
      <w:rFonts w:cs="Times New Roman"/>
      <w:sz w:val="20"/>
      <w:szCs w:val="20"/>
    </w:rPr>
  </w:style>
  <w:style w:type="paragraph" w:customStyle="1" w:styleId="BodyTextIndent21">
    <w:name w:val="Body Text Indent 21"/>
    <w:basedOn w:val="Normal1"/>
    <w:uiPriority w:val="99"/>
    <w:rsid w:val="00753872"/>
    <w:pPr>
      <w:widowControl/>
      <w:ind w:firstLine="720"/>
    </w:pPr>
    <w:rPr>
      <w:sz w:val="26"/>
    </w:rPr>
  </w:style>
  <w:style w:type="paragraph" w:customStyle="1" w:styleId="14">
    <w:name w:val="Стиль14"/>
    <w:basedOn w:val="a"/>
    <w:uiPriority w:val="99"/>
    <w:rsid w:val="00753872"/>
    <w:pPr>
      <w:spacing w:after="0" w:line="264" w:lineRule="auto"/>
      <w:ind w:firstLine="720"/>
    </w:pPr>
    <w:rPr>
      <w:sz w:val="28"/>
      <w:szCs w:val="20"/>
      <w:lang w:eastAsia="ru-RU"/>
    </w:rPr>
  </w:style>
  <w:style w:type="paragraph" w:customStyle="1" w:styleId="Noeeu14">
    <w:name w:val="Noeeu14"/>
    <w:basedOn w:val="a"/>
    <w:uiPriority w:val="99"/>
    <w:rsid w:val="00753872"/>
    <w:pPr>
      <w:overflowPunct w:val="0"/>
      <w:autoSpaceDE w:val="0"/>
      <w:autoSpaceDN w:val="0"/>
      <w:adjustRightInd w:val="0"/>
      <w:spacing w:after="0" w:line="264" w:lineRule="auto"/>
      <w:ind w:firstLine="720"/>
      <w:textAlignment w:val="baseline"/>
    </w:pPr>
    <w:rPr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rsid w:val="00753872"/>
    <w:pPr>
      <w:spacing w:after="0"/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753872"/>
    <w:rPr>
      <w:rFonts w:ascii="Consolas" w:hAnsi="Consolas" w:cs="Times New Roman"/>
      <w:sz w:val="21"/>
      <w:lang w:eastAsia="ru-RU"/>
    </w:rPr>
  </w:style>
  <w:style w:type="paragraph" w:customStyle="1" w:styleId="a8">
    <w:name w:val="Т"/>
    <w:basedOn w:val="a"/>
    <w:link w:val="a9"/>
    <w:uiPriority w:val="99"/>
    <w:rsid w:val="00753872"/>
    <w:pPr>
      <w:widowControl w:val="0"/>
      <w:spacing w:after="0"/>
      <w:ind w:firstLine="709"/>
    </w:pPr>
    <w:rPr>
      <w:sz w:val="24"/>
      <w:szCs w:val="24"/>
      <w:lang w:eastAsia="ru-RU"/>
    </w:rPr>
  </w:style>
  <w:style w:type="character" w:customStyle="1" w:styleId="a9">
    <w:name w:val="Т Знак"/>
    <w:link w:val="a8"/>
    <w:uiPriority w:val="99"/>
    <w:locked/>
    <w:rsid w:val="00753872"/>
    <w:rPr>
      <w:rFonts w:ascii="Calibri" w:hAnsi="Calibri"/>
      <w:sz w:val="24"/>
      <w:lang w:eastAsia="ru-RU"/>
    </w:rPr>
  </w:style>
  <w:style w:type="paragraph" w:customStyle="1" w:styleId="-">
    <w:name w:val="_Маркер (номер) - без заголовка"/>
    <w:basedOn w:val="a"/>
    <w:uiPriority w:val="99"/>
    <w:rsid w:val="00753872"/>
    <w:pPr>
      <w:spacing w:after="0" w:line="360" w:lineRule="auto"/>
      <w:ind w:left="1304" w:hanging="595"/>
      <w:jc w:val="left"/>
    </w:pPr>
    <w:rPr>
      <w:sz w:val="24"/>
      <w:szCs w:val="20"/>
      <w:lang w:eastAsia="ru-RU"/>
    </w:rPr>
  </w:style>
  <w:style w:type="paragraph" w:customStyle="1" w:styleId="aa">
    <w:name w:val="a"/>
    <w:basedOn w:val="a"/>
    <w:uiPriority w:val="99"/>
    <w:rsid w:val="00753872"/>
    <w:pPr>
      <w:snapToGrid w:val="0"/>
      <w:spacing w:after="0" w:line="360" w:lineRule="auto"/>
      <w:ind w:left="1701" w:hanging="567"/>
    </w:pPr>
    <w:rPr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75387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53872"/>
    <w:rPr>
      <w:rFonts w:ascii="Calibri" w:hAnsi="Calibri" w:cs="Times New Roman"/>
    </w:rPr>
  </w:style>
  <w:style w:type="character" w:styleId="ad">
    <w:name w:val="page number"/>
    <w:basedOn w:val="a0"/>
    <w:uiPriority w:val="99"/>
    <w:rsid w:val="00753872"/>
    <w:rPr>
      <w:rFonts w:cs="Times New Roman"/>
    </w:rPr>
  </w:style>
  <w:style w:type="paragraph" w:styleId="21">
    <w:name w:val="Body Text Indent 2"/>
    <w:basedOn w:val="a"/>
    <w:link w:val="22"/>
    <w:uiPriority w:val="99"/>
    <w:rsid w:val="00753872"/>
    <w:pPr>
      <w:spacing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53872"/>
    <w:rPr>
      <w:rFonts w:ascii="Calibri" w:hAnsi="Calibri" w:cs="Times New Roman"/>
    </w:rPr>
  </w:style>
  <w:style w:type="character" w:customStyle="1" w:styleId="FontStyle106">
    <w:name w:val="Font Style106"/>
    <w:uiPriority w:val="99"/>
    <w:rsid w:val="00753872"/>
    <w:rPr>
      <w:rFonts w:ascii="Times New Roman" w:hAnsi="Times New Roman"/>
      <w:sz w:val="24"/>
    </w:rPr>
  </w:style>
  <w:style w:type="paragraph" w:customStyle="1" w:styleId="23">
    <w:name w:val="Уровень 2"/>
    <w:basedOn w:val="a"/>
    <w:autoRedefine/>
    <w:uiPriority w:val="99"/>
    <w:rsid w:val="00753872"/>
    <w:pPr>
      <w:tabs>
        <w:tab w:val="num" w:pos="540"/>
        <w:tab w:val="left" w:pos="1080"/>
      </w:tabs>
      <w:spacing w:after="0"/>
      <w:ind w:left="540" w:hanging="360"/>
    </w:pPr>
    <w:rPr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0371C4"/>
    <w:pPr>
      <w:spacing w:line="480" w:lineRule="auto"/>
    </w:pPr>
    <w:rPr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371C4"/>
    <w:rPr>
      <w:rFonts w:ascii="Calibri" w:hAnsi="Calibri" w:cs="Times New Roman"/>
    </w:rPr>
  </w:style>
  <w:style w:type="paragraph" w:styleId="ae">
    <w:name w:val="Body Text Indent"/>
    <w:basedOn w:val="a"/>
    <w:link w:val="af"/>
    <w:uiPriority w:val="99"/>
    <w:rsid w:val="000371C4"/>
    <w:pPr>
      <w:ind w:left="283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371C4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rsid w:val="000371C4"/>
    <w:pPr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371C4"/>
    <w:rPr>
      <w:rFonts w:ascii="Calibri" w:hAnsi="Calibri" w:cs="Times New Roman"/>
      <w:sz w:val="16"/>
    </w:rPr>
  </w:style>
  <w:style w:type="paragraph" w:customStyle="1" w:styleId="xl42">
    <w:name w:val="xl42"/>
    <w:basedOn w:val="a"/>
    <w:uiPriority w:val="99"/>
    <w:rsid w:val="000371C4"/>
    <w:pPr>
      <w:spacing w:before="100" w:beforeAutospacing="1" w:after="100" w:afterAutospacing="1"/>
      <w:jc w:val="left"/>
    </w:pPr>
    <w:rPr>
      <w:rFonts w:ascii="Times New Roman CYR" w:hAnsi="Times New Roman CYR" w:cs="Times New Roman CYR"/>
      <w:b/>
      <w:bCs/>
      <w:sz w:val="18"/>
      <w:szCs w:val="18"/>
      <w:lang w:eastAsia="ru-RU"/>
    </w:rPr>
  </w:style>
  <w:style w:type="paragraph" w:styleId="af0">
    <w:name w:val="caption"/>
    <w:basedOn w:val="a"/>
    <w:next w:val="a"/>
    <w:uiPriority w:val="99"/>
    <w:qFormat/>
    <w:rsid w:val="000371C4"/>
    <w:pPr>
      <w:widowControl w:val="0"/>
      <w:shd w:val="clear" w:color="auto" w:fill="FFFFFF"/>
      <w:autoSpaceDE w:val="0"/>
      <w:autoSpaceDN w:val="0"/>
      <w:adjustRightInd w:val="0"/>
      <w:spacing w:after="0"/>
      <w:ind w:left="720"/>
      <w:jc w:val="left"/>
    </w:pPr>
    <w:rPr>
      <w:b/>
      <w:bCs/>
      <w:color w:val="000000"/>
      <w:spacing w:val="-3"/>
      <w:sz w:val="17"/>
      <w:szCs w:val="17"/>
      <w:lang w:eastAsia="ru-RU"/>
    </w:rPr>
  </w:style>
  <w:style w:type="paragraph" w:styleId="af1">
    <w:name w:val="Balloon Text"/>
    <w:basedOn w:val="a"/>
    <w:link w:val="af2"/>
    <w:uiPriority w:val="99"/>
    <w:semiHidden/>
    <w:rsid w:val="000371C4"/>
    <w:pPr>
      <w:spacing w:after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71C4"/>
    <w:rPr>
      <w:rFonts w:ascii="Tahoma" w:hAnsi="Tahoma" w:cs="Times New Roman"/>
      <w:sz w:val="16"/>
      <w:lang w:eastAsia="ru-RU"/>
    </w:rPr>
  </w:style>
  <w:style w:type="paragraph" w:customStyle="1" w:styleId="Iauiue">
    <w:name w:val="Iau?iue"/>
    <w:uiPriority w:val="99"/>
    <w:rsid w:val="000371C4"/>
    <w:pPr>
      <w:spacing w:after="0" w:line="240" w:lineRule="auto"/>
      <w:ind w:firstLine="720"/>
    </w:pPr>
    <w:rPr>
      <w:rFonts w:ascii="NTTimes/Cyrillic" w:hAnsi="NTTimes/Cyrillic" w:cs="NTTimes/Cyrillic"/>
      <w:sz w:val="20"/>
      <w:szCs w:val="20"/>
      <w:lang w:val="en-US"/>
    </w:rPr>
  </w:style>
  <w:style w:type="paragraph" w:customStyle="1" w:styleId="af3">
    <w:name w:val="Стиль начало"/>
    <w:basedOn w:val="a"/>
    <w:uiPriority w:val="99"/>
    <w:rsid w:val="000371C4"/>
    <w:pPr>
      <w:widowControl w:val="0"/>
      <w:spacing w:after="0" w:line="264" w:lineRule="auto"/>
      <w:jc w:val="left"/>
    </w:pPr>
    <w:rPr>
      <w:sz w:val="28"/>
      <w:szCs w:val="20"/>
      <w:lang w:eastAsia="ru-RU"/>
    </w:rPr>
  </w:style>
  <w:style w:type="paragraph" w:customStyle="1" w:styleId="af4">
    <w:name w:val="Стиль адрес"/>
    <w:basedOn w:val="a"/>
    <w:uiPriority w:val="99"/>
    <w:rsid w:val="000371C4"/>
    <w:pPr>
      <w:spacing w:after="0" w:line="264" w:lineRule="auto"/>
      <w:ind w:left="4820"/>
      <w:jc w:val="left"/>
    </w:pPr>
    <w:rPr>
      <w:sz w:val="28"/>
      <w:szCs w:val="20"/>
      <w:lang w:eastAsia="ru-RU"/>
    </w:rPr>
  </w:style>
  <w:style w:type="paragraph" w:styleId="af5">
    <w:name w:val="Block Text"/>
    <w:basedOn w:val="a"/>
    <w:uiPriority w:val="99"/>
    <w:rsid w:val="000371C4"/>
    <w:pPr>
      <w:spacing w:after="0"/>
      <w:ind w:left="-360" w:right="-511" w:firstLine="900"/>
    </w:pPr>
    <w:rPr>
      <w:sz w:val="24"/>
      <w:szCs w:val="24"/>
    </w:rPr>
  </w:style>
  <w:style w:type="paragraph" w:customStyle="1" w:styleId="af6">
    <w:name w:val="таблица заголовок"/>
    <w:basedOn w:val="a"/>
    <w:uiPriority w:val="99"/>
    <w:rsid w:val="000371C4"/>
    <w:pPr>
      <w:spacing w:after="0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7">
    <w:name w:val="Рисунок"/>
    <w:basedOn w:val="a"/>
    <w:uiPriority w:val="99"/>
    <w:rsid w:val="0011222A"/>
    <w:pPr>
      <w:spacing w:after="0"/>
      <w:jc w:val="center"/>
    </w:pPr>
    <w:rPr>
      <w:sz w:val="24"/>
      <w:szCs w:val="24"/>
      <w:lang w:eastAsia="ru-RU"/>
    </w:rPr>
  </w:style>
  <w:style w:type="paragraph" w:customStyle="1" w:styleId="DefaultParagraphFontParaCharChar">
    <w:name w:val="Default Paragraph Font Para Char Char Знак Знак Знак Знак"/>
    <w:basedOn w:val="a"/>
    <w:uiPriority w:val="99"/>
    <w:rsid w:val="0011222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D445B2"/>
    <w:pPr>
      <w:spacing w:after="0"/>
      <w:ind w:left="720"/>
      <w:jc w:val="left"/>
    </w:pPr>
    <w:rPr>
      <w:lang w:eastAsia="ru-RU"/>
    </w:rPr>
  </w:style>
  <w:style w:type="character" w:customStyle="1" w:styleId="webofficeattributevalue1">
    <w:name w:val="webofficeattributevalue1"/>
    <w:uiPriority w:val="99"/>
    <w:rsid w:val="001950C7"/>
    <w:rPr>
      <w:rFonts w:ascii="Verdana" w:hAnsi="Verdana"/>
      <w:color w:val="000000"/>
      <w:sz w:val="18"/>
      <w:u w:val="none"/>
      <w:effect w:val="none"/>
    </w:rPr>
  </w:style>
  <w:style w:type="paragraph" w:styleId="af9">
    <w:name w:val="footer"/>
    <w:basedOn w:val="a"/>
    <w:link w:val="afa"/>
    <w:uiPriority w:val="99"/>
    <w:rsid w:val="001950C7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1950C7"/>
    <w:rPr>
      <w:rFonts w:ascii="Calibri" w:hAnsi="Calibri" w:cs="Times New Roman"/>
    </w:rPr>
  </w:style>
  <w:style w:type="character" w:customStyle="1" w:styleId="11">
    <w:name w:val="Обычный + Первая строка:  1 см Знак"/>
    <w:link w:val="12"/>
    <w:uiPriority w:val="99"/>
    <w:locked/>
    <w:rsid w:val="00180EDC"/>
    <w:rPr>
      <w:sz w:val="24"/>
    </w:rPr>
  </w:style>
  <w:style w:type="paragraph" w:customStyle="1" w:styleId="13">
    <w:name w:val="Обычный1"/>
    <w:uiPriority w:val="99"/>
    <w:rsid w:val="00180EDC"/>
    <w:pPr>
      <w:widowControl w:val="0"/>
      <w:spacing w:after="0" w:line="240" w:lineRule="auto"/>
    </w:pPr>
    <w:rPr>
      <w:rFonts w:cs="Times New Roman"/>
      <w:sz w:val="20"/>
      <w:szCs w:val="20"/>
    </w:rPr>
  </w:style>
  <w:style w:type="paragraph" w:customStyle="1" w:styleId="12">
    <w:name w:val="Обычный + Первая строка:  1 см"/>
    <w:basedOn w:val="a"/>
    <w:link w:val="11"/>
    <w:uiPriority w:val="99"/>
    <w:rsid w:val="00180EDC"/>
    <w:pPr>
      <w:spacing w:after="0"/>
      <w:ind w:firstLine="567"/>
    </w:pPr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43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b">
    <w:name w:val="annotation reference"/>
    <w:basedOn w:val="a0"/>
    <w:uiPriority w:val="99"/>
    <w:rsid w:val="003D60A8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3D60A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3D60A8"/>
    <w:rPr>
      <w:rFonts w:cs="Times New Roman"/>
      <w:lang w:eastAsia="en-US"/>
    </w:rPr>
  </w:style>
  <w:style w:type="character" w:customStyle="1" w:styleId="ca-01">
    <w:name w:val="ca-01"/>
    <w:uiPriority w:val="99"/>
    <w:rsid w:val="007E6C64"/>
    <w:rPr>
      <w:rFonts w:ascii="Times New Roman" w:hAnsi="Times New Roman"/>
      <w:sz w:val="22"/>
    </w:rPr>
  </w:style>
  <w:style w:type="paragraph" w:styleId="afe">
    <w:name w:val="Subtitle"/>
    <w:basedOn w:val="a"/>
    <w:link w:val="aff"/>
    <w:uiPriority w:val="99"/>
    <w:qFormat/>
    <w:locked/>
    <w:rsid w:val="003151F6"/>
    <w:pPr>
      <w:spacing w:after="0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">
    <w:name w:val="Подзаголовок Знак"/>
    <w:basedOn w:val="a0"/>
    <w:link w:val="afe"/>
    <w:uiPriority w:val="99"/>
    <w:locked/>
    <w:rsid w:val="003151F6"/>
    <w:rPr>
      <w:rFonts w:ascii="Times New Roman" w:hAnsi="Times New Roman" w:cs="Times New Roman"/>
      <w:b/>
    </w:rPr>
  </w:style>
  <w:style w:type="paragraph" w:styleId="aff0">
    <w:name w:val="annotation subject"/>
    <w:basedOn w:val="afc"/>
    <w:next w:val="afc"/>
    <w:link w:val="aff1"/>
    <w:uiPriority w:val="99"/>
    <w:semiHidden/>
    <w:rsid w:val="00E93232"/>
    <w:rPr>
      <w:b/>
      <w:bCs/>
    </w:rPr>
  </w:style>
  <w:style w:type="character" w:customStyle="1" w:styleId="aff1">
    <w:name w:val="Тема примечания Знак"/>
    <w:basedOn w:val="afd"/>
    <w:link w:val="aff0"/>
    <w:uiPriority w:val="99"/>
    <w:semiHidden/>
    <w:locked/>
    <w:rsid w:val="00722389"/>
    <w:rPr>
      <w:rFonts w:cs="Times New Roman"/>
      <w:b/>
      <w:bCs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8857D7"/>
    <w:pPr>
      <w:spacing w:after="0" w:line="240" w:lineRule="auto"/>
    </w:pPr>
    <w:rPr>
      <w:rFonts w:cs="Times New Roman"/>
      <w:lang w:eastAsia="en-US"/>
    </w:rPr>
  </w:style>
  <w:style w:type="character" w:customStyle="1" w:styleId="defaultlabelstyle3">
    <w:name w:val="defaultlabelstyle3"/>
    <w:uiPriority w:val="99"/>
    <w:rsid w:val="006B081B"/>
    <w:rPr>
      <w:rFonts w:ascii="Verdana" w:hAnsi="Verdana"/>
      <w:color w:val="333333"/>
    </w:rPr>
  </w:style>
  <w:style w:type="paragraph" w:styleId="aff3">
    <w:name w:val="footnote text"/>
    <w:basedOn w:val="a"/>
    <w:link w:val="aff4"/>
    <w:uiPriority w:val="99"/>
    <w:rsid w:val="001314FC"/>
    <w:pPr>
      <w:widowControl w:val="0"/>
      <w:autoSpaceDE w:val="0"/>
      <w:autoSpaceDN w:val="0"/>
      <w:adjustRightInd w:val="0"/>
      <w:spacing w:after="0"/>
      <w:ind w:left="113" w:right="113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locked/>
    <w:rsid w:val="001314FC"/>
    <w:rPr>
      <w:rFonts w:ascii="Times New Roman" w:hAnsi="Times New Roman" w:cs="Times New Roman"/>
    </w:rPr>
  </w:style>
  <w:style w:type="character" w:styleId="aff5">
    <w:name w:val="footnote reference"/>
    <w:basedOn w:val="a0"/>
    <w:uiPriority w:val="99"/>
    <w:rsid w:val="001314FC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AF0E81"/>
    <w:pPr>
      <w:spacing w:after="240"/>
      <w:jc w:val="left"/>
    </w:pPr>
    <w:rPr>
      <w:rFonts w:ascii="Times New Roman" w:hAnsi="Times New Roman"/>
      <w:sz w:val="24"/>
      <w:szCs w:val="20"/>
      <w:lang w:val="en-US"/>
    </w:rPr>
  </w:style>
  <w:style w:type="paragraph" w:customStyle="1" w:styleId="Times12">
    <w:name w:val="Times 12"/>
    <w:basedOn w:val="a"/>
    <w:link w:val="Times120"/>
    <w:rsid w:val="00617EA2"/>
    <w:pPr>
      <w:overflowPunct w:val="0"/>
      <w:autoSpaceDE w:val="0"/>
      <w:autoSpaceDN w:val="0"/>
      <w:adjustRightInd w:val="0"/>
      <w:spacing w:after="0"/>
      <w:ind w:firstLine="567"/>
    </w:pPr>
    <w:rPr>
      <w:rFonts w:ascii="Times New Roman" w:hAnsi="Times New Roman"/>
      <w:bCs/>
      <w:sz w:val="24"/>
      <w:lang w:eastAsia="ru-RU"/>
    </w:rPr>
  </w:style>
  <w:style w:type="character" w:customStyle="1" w:styleId="Times120">
    <w:name w:val="Times 12 Знак"/>
    <w:link w:val="Times12"/>
    <w:locked/>
    <w:rsid w:val="00617EA2"/>
    <w:rPr>
      <w:rFonts w:ascii="Times New Roman" w:hAnsi="Times New Roman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C600-ED98-4E99-A0A4-569D1EDC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12614</Words>
  <Characters>71901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FSK</Company>
  <LinksUpToDate>false</LinksUpToDate>
  <CharactersWithSpaces>84347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Скрыпник Д.О.</dc:creator>
  <cp:lastModifiedBy>Сергей В. Матвеец</cp:lastModifiedBy>
  <cp:revision>2</cp:revision>
  <cp:lastPrinted>2012-09-25T06:20:00Z</cp:lastPrinted>
  <dcterms:created xsi:type="dcterms:W3CDTF">2013-10-31T10:33:00Z</dcterms:created>
  <dcterms:modified xsi:type="dcterms:W3CDTF">2013-10-31T10:33:00Z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Slavinskaya_TI</vt:lpwstr>
  </property>
  <property fmtid="{D5CDD505-2E9C-101B-9397-08002B2CF9AE}" pid="3" name="CustomObjectId">
    <vt:lpwstr>090000028ab88c20</vt:lpwstr>
  </property>
  <property fmtid="{D5CDD505-2E9C-101B-9397-08002B2CF9AE}" pid="4" name="CustomServerURL">
    <vt:lpwstr>http://10.18.26.142:7777/asudfsk/doc-upload</vt:lpwstr>
  </property>
  <property fmtid="{D5CDD505-2E9C-101B-9397-08002B2CF9AE}" pid="5" name="CustomUserId">
    <vt:lpwstr>Slavinskaya_TI</vt:lpwstr>
  </property>
  <property fmtid="{D5CDD505-2E9C-101B-9397-08002B2CF9AE}" pid="6" name="CustomObjectState">
    <vt:lpwstr>3049408831</vt:lpwstr>
  </property>
  <property fmtid="{D5CDD505-2E9C-101B-9397-08002B2CF9AE}" pid="7" name="magic_key">
    <vt:lpwstr>ROBOWORD-N-FSK.Administrator.Windows NT.69713-650-0025644-45618..10.249.5.190.127.0.0.1.C:\DOCUME~1\ADMINI~1\LOCALS~1\Temp\roboword2File3768728436793047405doc</vt:lpwstr>
  </property>
</Properties>
</file>